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ED" w:rsidRDefault="00EB55ED" w:rsidP="00967A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Ⅳ　</w:t>
      </w:r>
      <w:r>
        <w:rPr>
          <w:rFonts w:hint="eastAsia"/>
          <w:w w:val="200"/>
        </w:rPr>
        <w:t>収支・資産計画</w:t>
      </w:r>
    </w:p>
    <w:p w:rsidR="00EB55ED" w:rsidRDefault="00EB55ED" w:rsidP="00967A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開設時等の資産の状況</w:t>
      </w:r>
    </w:p>
    <w:p w:rsidR="00EB55ED" w:rsidRDefault="00EB55ED" w:rsidP="00967A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（１）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資産額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資産額</w:t>
      </w:r>
      <w:r>
        <w:rPr>
          <w:rFonts w:hAnsi="Times New Roman"/>
        </w:rPr>
        <w:fldChar w:fldCharType="end"/>
      </w:r>
      <w:r>
        <w:rPr>
          <w:rFonts w:hint="eastAsia"/>
        </w:rPr>
        <w:t xml:space="preserve">　　　　　　　　　　　　　　　　　　　　千円</w:t>
      </w:r>
    </w:p>
    <w:p w:rsidR="00EB55ED" w:rsidRDefault="00EB55ED" w:rsidP="00967A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（２）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負債額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負債額</w:t>
      </w:r>
      <w:r>
        <w:rPr>
          <w:rFonts w:hAnsi="Times New Roman"/>
        </w:rPr>
        <w:fldChar w:fldCharType="end"/>
      </w:r>
      <w:r>
        <w:rPr>
          <w:rFonts w:hint="eastAsia"/>
        </w:rPr>
        <w:t xml:space="preserve">　　　　　　　　　　　　　　　　　　　　千円</w:t>
      </w:r>
    </w:p>
    <w:p w:rsidR="00EB55ED" w:rsidRDefault="00EB55ED" w:rsidP="00967A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（３）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正味資産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正味資産</w:t>
      </w:r>
      <w:r>
        <w:rPr>
          <w:rFonts w:hAnsi="Times New Roman"/>
        </w:rPr>
        <w:fldChar w:fldCharType="end"/>
      </w:r>
      <w:r>
        <w:rPr>
          <w:rFonts w:hint="eastAsia"/>
        </w:rPr>
        <w:t xml:space="preserve">　　　　　　　　　　　　　　　　　　　　千円</w:t>
      </w:r>
    </w:p>
    <w:p w:rsidR="00EB55ED" w:rsidRDefault="00EB55ED" w:rsidP="00967AEA">
      <w:pPr>
        <w:spacing w:beforeLines="50" w:before="177"/>
        <w:rPr>
          <w:rFonts w:hAnsi="Times New Roman" w:cs="Times New Roman"/>
        </w:rPr>
      </w:pPr>
      <w:r>
        <w:rPr>
          <w:rFonts w:hint="eastAsia"/>
        </w:rPr>
        <w:t xml:space="preserve">（内　訳）　　　　　　　　　　　　　　　　　　　　</w:t>
      </w:r>
      <w:r w:rsidR="00C85A5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（</w:t>
      </w:r>
      <w:r w:rsidR="00C85A58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日現在）</w:t>
      </w:r>
    </w:p>
    <w:tbl>
      <w:tblPr>
        <w:tblW w:w="91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4547"/>
        <w:gridCol w:w="2324"/>
        <w:gridCol w:w="2325"/>
      </w:tblGrid>
      <w:tr w:rsidR="00EB55ED" w:rsidTr="00967AEA">
        <w:trPr>
          <w:trHeight w:val="454"/>
        </w:trPr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　　　額（単位：千円）</w:t>
            </w:r>
          </w:p>
        </w:tc>
      </w:tr>
      <w:tr w:rsidR="00EB55ED" w:rsidTr="00967AEA">
        <w:trPr>
          <w:trHeight w:val="454"/>
        </w:trPr>
        <w:tc>
          <w:tcPr>
            <w:tcW w:w="4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5ED" w:rsidRDefault="00EB55ED" w:rsidP="00967AE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 xml:space="preserve">　　　　　在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開設時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開設時</w:t>
            </w:r>
            <w:r>
              <w:rPr>
                <w:rFonts w:hAnsi="Times New Roman"/>
              </w:rPr>
              <w:fldChar w:fldCharType="end"/>
            </w:r>
          </w:p>
        </w:tc>
      </w:tr>
      <w:tr w:rsidR="00EB55ED" w:rsidTr="00967AEA">
        <w:trPr>
          <w:trHeight w:val="145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基本財産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基本財産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>（①～③）</w:t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土地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土地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　①</w:t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建　　　　　　　　　物</w:t>
            </w:r>
            <w:r>
              <w:t xml:space="preserve">    </w:t>
            </w:r>
            <w:r>
              <w:rPr>
                <w:rFonts w:hint="eastAsia"/>
              </w:rPr>
              <w:t>②</w:t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　③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  <w:tr w:rsidR="00EB55ED" w:rsidTr="00967AEA">
        <w:trPr>
          <w:trHeight w:val="640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46A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Ｂ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通常財産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通常財産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>（④～⑦）</w:t>
            </w:r>
          </w:p>
          <w:p w:rsidR="00A4146A" w:rsidRPr="00A4146A" w:rsidRDefault="00A4146A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流動資産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流動資産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　④</w:t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現金・預金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現金・預金</w:t>
            </w:r>
            <w:r>
              <w:rPr>
                <w:rFonts w:hAnsi="Times New Roman"/>
              </w:rPr>
              <w:fldChar w:fldCharType="end"/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医薬品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医薬品</w:t>
            </w:r>
            <w:r>
              <w:rPr>
                <w:rFonts w:hAnsi="Times New Roman"/>
              </w:rPr>
              <w:fldChar w:fldCharType="end"/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医業未収金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医業未収金</w:t>
            </w:r>
            <w:r>
              <w:rPr>
                <w:rFonts w:hAnsi="Times New Roman"/>
              </w:rPr>
              <w:fldChar w:fldCharType="end"/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その他の流動資産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その他の流動資産</w:t>
            </w:r>
            <w:r>
              <w:rPr>
                <w:rFonts w:hAnsi="Times New Roman"/>
              </w:rPr>
              <w:fldChar w:fldCharType="end"/>
            </w:r>
          </w:p>
          <w:p w:rsidR="00A4146A" w:rsidRPr="00A4146A" w:rsidRDefault="00A4146A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有形固定資産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有形固定資産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　⑤</w:t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医療用器械備品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医療用器械備品</w:t>
            </w:r>
            <w:r>
              <w:rPr>
                <w:rFonts w:hAnsi="Times New Roman"/>
              </w:rPr>
              <w:fldChar w:fldCharType="end"/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車両船舶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車両船舶</w:t>
            </w:r>
            <w:r>
              <w:rPr>
                <w:rFonts w:hAnsi="Times New Roman"/>
              </w:rPr>
              <w:fldChar w:fldCharType="end"/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その他の有形固定資産</w:t>
            </w:r>
          </w:p>
          <w:p w:rsidR="00A4146A" w:rsidRPr="00A4146A" w:rsidRDefault="00A4146A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無形固定資産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無形固定資産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　⑥</w:t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借地権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借地権</w:t>
            </w:r>
            <w:r>
              <w:rPr>
                <w:rFonts w:hAnsi="Times New Roman"/>
              </w:rPr>
              <w:fldChar w:fldCharType="end"/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電話加入権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電話加入権</w:t>
            </w:r>
            <w:r>
              <w:rPr>
                <w:rFonts w:hAnsi="Times New Roman"/>
              </w:rPr>
              <w:fldChar w:fldCharType="end"/>
            </w: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その他の無形固定資産</w:t>
            </w:r>
          </w:p>
          <w:p w:rsidR="001D731A" w:rsidRDefault="001D731A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その他の資産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その他の資産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　⑦　　</w:t>
            </w:r>
          </w:p>
          <w:p w:rsidR="001D731A" w:rsidRPr="001D731A" w:rsidRDefault="001D731A" w:rsidP="00967AEA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  <w:p w:rsidR="00967AEA" w:rsidRDefault="00967AE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  <w:tr w:rsidR="001D731A" w:rsidTr="00967AEA">
        <w:trPr>
          <w:trHeight w:val="45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Ｃ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資産合計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資産合計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>（Ａ＋Ｂ）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  <w:tr w:rsidR="001D731A" w:rsidTr="00967AEA">
        <w:trPr>
          <w:trHeight w:val="45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Ｄ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負債合計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負債合計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  <w:tr w:rsidR="001D731A" w:rsidTr="00967AEA">
        <w:trPr>
          <w:trHeight w:val="45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Ｅ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正味資産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正味資産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>（Ｃ－Ｄ）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731A" w:rsidRDefault="001D731A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</w:p>
        </w:tc>
      </w:tr>
      <w:tr w:rsidR="00EB55ED" w:rsidTr="00967AEA">
        <w:trPr>
          <w:trHeight w:val="45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Ｆ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自己資本比率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自己資本比率</w: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>（Ｅ／Ｃ）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ED" w:rsidRDefault="00EB55ED" w:rsidP="00967AEA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EB55ED" w:rsidRDefault="00EB55ED" w:rsidP="00967AEA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sectPr w:rsidR="00EB55ED" w:rsidSect="00967AEA">
      <w:footerReference w:type="default" r:id="rId6"/>
      <w:type w:val="continuous"/>
      <w:pgSz w:w="11906" w:h="16838" w:code="9"/>
      <w:pgMar w:top="1134" w:right="1361" w:bottom="1134" w:left="1361" w:header="720" w:footer="720" w:gutter="0"/>
      <w:pgNumType w:start="12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D7" w:rsidRDefault="00CA41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41D7" w:rsidRDefault="00CA41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ED" w:rsidRDefault="00EB55ED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C85A58">
      <w:rPr>
        <w:noProof/>
      </w:rPr>
      <w:t>12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D7" w:rsidRDefault="00CA41D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A41D7" w:rsidRDefault="00CA41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6A"/>
    <w:rsid w:val="00073A4E"/>
    <w:rsid w:val="0016313D"/>
    <w:rsid w:val="001906FD"/>
    <w:rsid w:val="001D731A"/>
    <w:rsid w:val="003A36F6"/>
    <w:rsid w:val="008F713B"/>
    <w:rsid w:val="00967AEA"/>
    <w:rsid w:val="00A4146A"/>
    <w:rsid w:val="00C85A58"/>
    <w:rsid w:val="00CA41D7"/>
    <w:rsid w:val="00E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C65C3"/>
  <w14:defaultImageDpi w14:val="0"/>
  <w15:docId w15:val="{5B401456-DF5F-49C6-BE40-D26967F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AEA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67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AEA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平14改訂版　Ⅳ　平16変更なし</vt:lpstr>
    </vt:vector>
  </TitlesOfParts>
  <Company>Hewlett-Packard Co.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平14改訂版　Ⅳ　平16変更なし</dc:title>
  <dc:creator>HP Customer</dc:creator>
  <cp:lastModifiedBy>埼玉県</cp:lastModifiedBy>
  <cp:revision>3</cp:revision>
  <cp:lastPrinted>2019-09-06T06:56:00Z</cp:lastPrinted>
  <dcterms:created xsi:type="dcterms:W3CDTF">2016-09-12T03:42:00Z</dcterms:created>
  <dcterms:modified xsi:type="dcterms:W3CDTF">2019-09-06T06:56:00Z</dcterms:modified>
</cp:coreProperties>
</file>