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615FF6A7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54A2C7C5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03D6A637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B330B2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39864447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6EF628F0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748D7486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71BC23E6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9BA2C0F" w14:textId="77777777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56391EE1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8627900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24C8D7FB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8129000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0B2B2559" w14:textId="77777777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D2207B" w:rsidRP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2D31B7">
        <w:rPr>
          <w:rFonts w:ascii="Arial" w:eastAsia="ＭＳ ゴシック" w:hint="eastAsia"/>
          <w:color w:val="000000"/>
          <w:sz w:val="22"/>
          <w:szCs w:val="22"/>
        </w:rPr>
        <w:t>知事　大野元裕</w:t>
      </w:r>
    </w:p>
    <w:p w14:paraId="1144768A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A84503F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110738A3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5D147E15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7635E6A8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0CDEC4FA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59376DBB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3E7980A4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5648E805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45F9FCDB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2662CC3" w14:textId="77777777" w:rsidR="0015625E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</w:p>
    <w:p w14:paraId="44CFE817" w14:textId="77777777" w:rsidR="0015625E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589A1CB9" w14:textId="6D0EDC6B" w:rsidR="00B27CA7" w:rsidRPr="0057577A" w:rsidRDefault="0057577A" w:rsidP="0057577A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57577A">
        <w:rPr>
          <w:rFonts w:ascii="Arial" w:eastAsia="ＭＳ ゴシック" w:hint="eastAsia"/>
          <w:color w:val="000000"/>
          <w:sz w:val="22"/>
          <w:szCs w:val="22"/>
        </w:rPr>
        <w:t>募集要項の各条項を承知の上、自動販売機の設置場所貸付に係る</w:t>
      </w:r>
      <w:r w:rsidR="0008632D" w:rsidRPr="0057577A">
        <w:rPr>
          <w:rFonts w:ascii="Arial" w:eastAsia="ＭＳ ゴシック" w:hint="eastAsia"/>
          <w:color w:val="000000"/>
          <w:sz w:val="22"/>
          <w:szCs w:val="22"/>
        </w:rPr>
        <w:t>募集</w:t>
      </w:r>
      <w:r w:rsidR="00B27CA7" w:rsidRPr="0057577A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57577A">
        <w:rPr>
          <w:rFonts w:asciiTheme="majorEastAsia" w:eastAsiaTheme="majorEastAsia" w:hAnsiTheme="majorEastAsia" w:hint="eastAsia"/>
          <w:b/>
          <w:color w:val="000000"/>
          <w:sz w:val="22"/>
          <w:szCs w:val="22"/>
        </w:rPr>
        <w:t>本庁舎、第二庁舎</w:t>
      </w:r>
      <w:r w:rsidR="00B27CA7" w:rsidRPr="0057577A">
        <w:rPr>
          <w:rFonts w:ascii="Arial" w:eastAsia="ＭＳ ゴシック" w:hint="eastAsia"/>
          <w:color w:val="000000"/>
          <w:sz w:val="22"/>
          <w:szCs w:val="22"/>
        </w:rPr>
        <w:t>）</w:t>
      </w:r>
      <w:r w:rsidR="00AF7614" w:rsidRPr="0057577A">
        <w:rPr>
          <w:rFonts w:ascii="Arial" w:eastAsia="ＭＳ ゴシック" w:hint="eastAsia"/>
          <w:color w:val="000000"/>
          <w:sz w:val="22"/>
          <w:szCs w:val="22"/>
        </w:rPr>
        <w:t>に</w:t>
      </w:r>
      <w:r w:rsidR="00B27CA7" w:rsidRPr="0057577A">
        <w:rPr>
          <w:rFonts w:ascii="Arial" w:eastAsia="ＭＳ ゴシック" w:hint="eastAsia"/>
          <w:color w:val="000000"/>
          <w:sz w:val="22"/>
          <w:szCs w:val="22"/>
        </w:rPr>
        <w:t>ついて、</w:t>
      </w:r>
      <w:r w:rsidR="0015625E" w:rsidRPr="0057577A">
        <w:rPr>
          <w:rFonts w:ascii="Arial" w:eastAsia="ＭＳ ゴシック" w:hint="eastAsia"/>
          <w:b/>
          <w:color w:val="000000"/>
          <w:sz w:val="22"/>
          <w:szCs w:val="22"/>
        </w:rPr>
        <w:t>別紙１</w:t>
      </w:r>
      <w:r w:rsidR="00B27CA7" w:rsidRPr="0057577A">
        <w:rPr>
          <w:rFonts w:ascii="Arial" w:eastAsia="ＭＳ ゴシック" w:hint="eastAsia"/>
          <w:color w:val="000000"/>
          <w:sz w:val="22"/>
          <w:szCs w:val="22"/>
        </w:rPr>
        <w:t>のとおり参加したいので、必要書類を添えて申請します。</w:t>
      </w:r>
    </w:p>
    <w:p w14:paraId="2B4CC98A" w14:textId="77777777" w:rsidR="00B27CA7" w:rsidRPr="0057577A" w:rsidRDefault="00B27CA7" w:rsidP="0057577A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57577A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5335ED" w:rsidRPr="0057577A">
        <w:rPr>
          <w:rFonts w:ascii="Arial" w:eastAsia="ＭＳ ゴシック" w:hint="eastAsia"/>
          <w:color w:val="000000"/>
          <w:sz w:val="22"/>
          <w:szCs w:val="22"/>
        </w:rPr>
        <w:t>また、県のホームページ等に</w:t>
      </w:r>
      <w:r w:rsidR="00956788" w:rsidRPr="0057577A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 w:rsidRPr="0057577A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p w14:paraId="3BDC6EED" w14:textId="77777777" w:rsidR="0015625E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129851FE" w14:textId="77777777" w:rsidR="0015625E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788E3338" w14:textId="77777777" w:rsidR="0015625E" w:rsidRDefault="0015625E" w:rsidP="0015625E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024FE328" w14:textId="77777777" w:rsidR="0015625E" w:rsidRDefault="0015625E" w:rsidP="0015625E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4DCA3A17" w14:textId="77777777" w:rsidR="0015625E" w:rsidRDefault="0015625E" w:rsidP="0015625E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>
        <w:rPr>
          <w:rFonts w:ascii="Arial" w:eastAsia="ＭＳ ゴシック" w:hint="eastAsia"/>
          <w:color w:val="000000"/>
          <w:sz w:val="22"/>
          <w:szCs w:val="22"/>
        </w:rPr>
        <w:t>賃貸借料提案書（募集要項の物件番号ごとに１部）</w:t>
      </w:r>
    </w:p>
    <w:p w14:paraId="622365EA" w14:textId="77777777" w:rsidR="0015625E" w:rsidRPr="00922841" w:rsidRDefault="0015625E" w:rsidP="0015625E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②自動販売機設置に係る提案書（募集要項の物件番号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03099F86" w14:textId="77777777" w:rsidR="0015625E" w:rsidRPr="00922841" w:rsidRDefault="0015625E" w:rsidP="0015625E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③設置する自動販売機のカタログ（</w:t>
      </w:r>
      <w:r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の同一機種ごとに１部）</w:t>
      </w:r>
    </w:p>
    <w:p w14:paraId="23397F2B" w14:textId="77777777" w:rsidR="0015625E" w:rsidRDefault="0015625E" w:rsidP="0015625E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④自動販売機設置業者登録書（写）及び設置業者登録名簿</w:t>
      </w:r>
      <w:r>
        <w:rPr>
          <w:rFonts w:ascii="Arial" w:eastAsia="ＭＳ ゴシック" w:hint="eastAsia"/>
          <w:color w:val="000000"/>
          <w:sz w:val="22"/>
          <w:szCs w:val="22"/>
        </w:rPr>
        <w:t>申請書</w:t>
      </w:r>
      <w:r>
        <w:rPr>
          <w:rFonts w:ascii="Arial" w:eastAsia="ＭＳ ゴシック" w:hint="eastAsia"/>
          <w:color w:val="000000"/>
          <w:sz w:val="22"/>
          <w:szCs w:val="22"/>
        </w:rPr>
        <w:t>(</w:t>
      </w:r>
      <w:r>
        <w:rPr>
          <w:rFonts w:ascii="Arial" w:eastAsia="ＭＳ ゴシック" w:hint="eastAsia"/>
          <w:color w:val="000000"/>
          <w:sz w:val="22"/>
          <w:szCs w:val="22"/>
        </w:rPr>
        <w:t>写</w:t>
      </w:r>
      <w:r>
        <w:rPr>
          <w:rFonts w:ascii="Arial" w:eastAsia="ＭＳ ゴシック" w:hint="eastAsia"/>
          <w:color w:val="000000"/>
          <w:sz w:val="22"/>
          <w:szCs w:val="22"/>
        </w:rPr>
        <w:t>)</w:t>
      </w:r>
    </w:p>
    <w:p w14:paraId="6FD063E5" w14:textId="77777777" w:rsidR="0015625E" w:rsidRPr="0015625E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28953FC7" w14:textId="77777777" w:rsidR="0015625E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00BC8B3D" w14:textId="77777777" w:rsidR="0015625E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5C3663BF" w14:textId="77777777" w:rsidR="0015625E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2D9D8642" w14:textId="77777777" w:rsidR="0015625E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0F345830" w14:textId="77777777" w:rsidR="0015625E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6627E47B" w14:textId="77777777" w:rsidR="0015625E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2375219F" w14:textId="77777777" w:rsidR="0015625E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5F97898E" w14:textId="77777777" w:rsidR="0015625E" w:rsidRPr="00AF7614" w:rsidRDefault="0015625E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p w14:paraId="538500A6" w14:textId="77777777" w:rsidR="00956788" w:rsidRDefault="00956788">
      <w:pPr>
        <w:rPr>
          <w:rFonts w:eastAsia="ＭＳ 明朝"/>
          <w:sz w:val="22"/>
          <w:szCs w:val="22"/>
        </w:rPr>
      </w:pPr>
    </w:p>
    <w:p w14:paraId="3076C802" w14:textId="77777777" w:rsidR="000D75E9" w:rsidRDefault="000D75E9">
      <w:pPr>
        <w:rPr>
          <w:rFonts w:eastAsia="ＭＳ 明朝"/>
          <w:sz w:val="22"/>
          <w:szCs w:val="22"/>
        </w:rPr>
      </w:pPr>
    </w:p>
    <w:p w14:paraId="57E3B730" w14:textId="77777777" w:rsidR="000D75E9" w:rsidRDefault="000D75E9">
      <w:pPr>
        <w:rPr>
          <w:rFonts w:eastAsia="ＭＳ 明朝"/>
          <w:sz w:val="22"/>
          <w:szCs w:val="22"/>
        </w:rPr>
      </w:pPr>
    </w:p>
    <w:p w14:paraId="55F78AB2" w14:textId="77777777" w:rsidR="000D75E9" w:rsidRDefault="000D75E9">
      <w:pPr>
        <w:rPr>
          <w:rFonts w:eastAsia="ＭＳ 明朝"/>
          <w:sz w:val="22"/>
          <w:szCs w:val="22"/>
        </w:rPr>
      </w:pPr>
    </w:p>
    <w:p w14:paraId="1490BBD6" w14:textId="77777777" w:rsidR="000D75E9" w:rsidRDefault="000D75E9" w:rsidP="000D75E9">
      <w:pPr>
        <w:jc w:val="right"/>
        <w:rPr>
          <w:rFonts w:ascii="ＭＳ Ｐゴシック" w:eastAsia="ＭＳ Ｐゴシック" w:hAnsi="ＭＳ Ｐゴシック"/>
          <w:sz w:val="28"/>
          <w:szCs w:val="22"/>
        </w:rPr>
      </w:pPr>
    </w:p>
    <w:p w14:paraId="0F82CD2C" w14:textId="77777777" w:rsidR="000D75E9" w:rsidRPr="000D75E9" w:rsidRDefault="008B5007" w:rsidP="000D75E9">
      <w:pPr>
        <w:jc w:val="right"/>
        <w:rPr>
          <w:rFonts w:ascii="ＭＳ Ｐゴシック" w:eastAsia="ＭＳ Ｐゴシック" w:hAnsi="ＭＳ Ｐゴシック"/>
          <w:sz w:val="28"/>
          <w:szCs w:val="22"/>
        </w:rPr>
      </w:pPr>
      <w:r w:rsidRPr="000D75E9">
        <w:rPr>
          <w:rFonts w:ascii="ＭＳ Ｐゴシック" w:eastAsia="ＭＳ Ｐゴシック" w:hAnsi="ＭＳ Ｐゴシック" w:hint="eastAsia"/>
          <w:sz w:val="28"/>
          <w:szCs w:val="22"/>
        </w:rPr>
        <w:lastRenderedPageBreak/>
        <w:t xml:space="preserve">　</w:t>
      </w:r>
      <w:r w:rsidR="000D75E9" w:rsidRPr="000D75E9">
        <w:rPr>
          <w:rFonts w:ascii="ＭＳ Ｐゴシック" w:eastAsia="ＭＳ Ｐゴシック" w:hAnsi="ＭＳ Ｐゴシック" w:hint="eastAsia"/>
          <w:sz w:val="28"/>
          <w:szCs w:val="22"/>
        </w:rPr>
        <w:t>別紙１</w:t>
      </w:r>
    </w:p>
    <w:p w14:paraId="2805CEF4" w14:textId="77777777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</w:t>
      </w:r>
      <w:r w:rsidR="000D75E9">
        <w:rPr>
          <w:rFonts w:ascii="ＭＳ ゴシック" w:eastAsia="ＭＳ ゴシック" w:hAnsi="ＭＳ ゴシック" w:hint="eastAsia"/>
          <w:sz w:val="22"/>
          <w:szCs w:val="22"/>
        </w:rPr>
        <w:t>下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1129"/>
        <w:gridCol w:w="1134"/>
        <w:gridCol w:w="1701"/>
        <w:gridCol w:w="1990"/>
        <w:gridCol w:w="1417"/>
        <w:gridCol w:w="993"/>
        <w:gridCol w:w="1417"/>
      </w:tblGrid>
      <w:tr w:rsidR="00182CC3" w14:paraId="5424D4B0" w14:textId="77777777" w:rsidTr="000D75E9">
        <w:trPr>
          <w:trHeight w:val="379"/>
        </w:trPr>
        <w:tc>
          <w:tcPr>
            <w:tcW w:w="1129" w:type="dxa"/>
            <w:vAlign w:val="center"/>
          </w:tcPr>
          <w:p w14:paraId="01E12270" w14:textId="77777777" w:rsidR="00182CC3" w:rsidRPr="00D95DFB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物件　　　　番号</w:t>
            </w:r>
          </w:p>
        </w:tc>
        <w:tc>
          <w:tcPr>
            <w:tcW w:w="1134" w:type="dxa"/>
          </w:tcPr>
          <w:p w14:paraId="34F2D437" w14:textId="77777777" w:rsidR="00182CC3" w:rsidRDefault="000D75E9" w:rsidP="00182CC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グループ　　　　番号</w:t>
            </w:r>
          </w:p>
        </w:tc>
        <w:tc>
          <w:tcPr>
            <w:tcW w:w="1701" w:type="dxa"/>
            <w:vAlign w:val="center"/>
          </w:tcPr>
          <w:p w14:paraId="62C41E4B" w14:textId="77777777" w:rsidR="00182CC3" w:rsidRPr="00D95DFB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対象財産</w:t>
            </w:r>
          </w:p>
        </w:tc>
        <w:tc>
          <w:tcPr>
            <w:tcW w:w="1990" w:type="dxa"/>
            <w:vAlign w:val="center"/>
          </w:tcPr>
          <w:p w14:paraId="18CB0BB3" w14:textId="77777777" w:rsidR="00182CC3" w:rsidRPr="00D95DFB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貸付箇所</w:t>
            </w:r>
          </w:p>
        </w:tc>
        <w:tc>
          <w:tcPr>
            <w:tcW w:w="1417" w:type="dxa"/>
            <w:vAlign w:val="center"/>
          </w:tcPr>
          <w:p w14:paraId="408C8D72" w14:textId="77777777" w:rsidR="00182CC3" w:rsidRPr="00182CC3" w:rsidRDefault="00182CC3" w:rsidP="00182CC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 w:rsidRPr="00182CC3">
              <w:rPr>
                <w:rFonts w:ascii="ＭＳ ゴシック" w:eastAsia="ＭＳ ゴシック" w:hAnsi="ＭＳ ゴシック" w:hint="eastAsia"/>
                <w:b/>
                <w:sz w:val="18"/>
              </w:rPr>
              <w:t>貸付面積</w:t>
            </w:r>
          </w:p>
        </w:tc>
        <w:tc>
          <w:tcPr>
            <w:tcW w:w="993" w:type="dxa"/>
            <w:vAlign w:val="center"/>
          </w:tcPr>
          <w:p w14:paraId="6B1B29D3" w14:textId="77777777" w:rsidR="00182CC3" w:rsidRPr="00D95DFB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台数</w:t>
            </w:r>
          </w:p>
        </w:tc>
        <w:tc>
          <w:tcPr>
            <w:tcW w:w="1417" w:type="dxa"/>
            <w:vAlign w:val="center"/>
          </w:tcPr>
          <w:p w14:paraId="0C207493" w14:textId="77777777" w:rsidR="00182CC3" w:rsidRPr="00D95DFB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参加希望の有無</w:t>
            </w:r>
          </w:p>
        </w:tc>
      </w:tr>
      <w:tr w:rsidR="00960C6D" w14:paraId="5F6189C6" w14:textId="77777777" w:rsidTr="002A6B67">
        <w:trPr>
          <w:trHeight w:val="394"/>
        </w:trPr>
        <w:tc>
          <w:tcPr>
            <w:tcW w:w="1129" w:type="dxa"/>
            <w:vAlign w:val="center"/>
          </w:tcPr>
          <w:p w14:paraId="24004100" w14:textId="77777777" w:rsidR="00960C6D" w:rsidRPr="000D75E9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32"/>
                <w:szCs w:val="22"/>
              </w:rPr>
            </w:pPr>
            <w:r w:rsidRPr="000D75E9">
              <w:rPr>
                <w:rFonts w:asciiTheme="majorEastAsia" w:eastAsiaTheme="majorEastAsia" w:hAnsiTheme="majorEastAsia" w:hint="eastAsia"/>
                <w:color w:val="000000"/>
                <w:sz w:val="32"/>
                <w:szCs w:val="22"/>
              </w:rPr>
              <w:t>１</w:t>
            </w:r>
          </w:p>
        </w:tc>
        <w:tc>
          <w:tcPr>
            <w:tcW w:w="1134" w:type="dxa"/>
            <w:vAlign w:val="center"/>
          </w:tcPr>
          <w:p w14:paraId="38CA6768" w14:textId="77777777" w:rsidR="00960C6D" w:rsidRPr="000D75E9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32"/>
                <w:szCs w:val="22"/>
              </w:rPr>
              <w:t>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DC26B" w14:textId="2C1EEFC3" w:rsidR="00960C6D" w:rsidRPr="002A6B67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本庁舎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FAAC5FD" w14:textId="77777777" w:rsidR="00960C6D" w:rsidRPr="002A6B67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/>
                <w:sz w:val="22"/>
                <w:szCs w:val="22"/>
              </w:rPr>
              <w:t>１階通路東側</w:t>
            </w:r>
          </w:p>
          <w:p w14:paraId="7EC5FC07" w14:textId="2A1826A2" w:rsidR="00960C6D" w:rsidRPr="002A6B67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（配置図</w:t>
            </w:r>
            <w:r w:rsidR="002A6B67"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0C628737" w14:textId="77777777" w:rsidR="00960C6D" w:rsidRPr="00770D95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1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.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9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0mx1.10m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 xml:space="preserve">　2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.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09㎡</w:t>
            </w:r>
          </w:p>
        </w:tc>
        <w:tc>
          <w:tcPr>
            <w:tcW w:w="993" w:type="dxa"/>
            <w:vAlign w:val="center"/>
          </w:tcPr>
          <w:p w14:paraId="3AEA0765" w14:textId="77777777" w:rsidR="00960C6D" w:rsidRPr="000D75E9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D75E9">
              <w:rPr>
                <w:rFonts w:asciiTheme="majorEastAsia" w:eastAsiaTheme="majorEastAsia" w:hAnsiTheme="majorEastAsia" w:hint="eastAsia"/>
                <w:sz w:val="24"/>
              </w:rPr>
              <w:t>１台</w:t>
            </w:r>
          </w:p>
        </w:tc>
        <w:tc>
          <w:tcPr>
            <w:tcW w:w="1417" w:type="dxa"/>
            <w:vAlign w:val="center"/>
          </w:tcPr>
          <w:p w14:paraId="3F2A934B" w14:textId="77777777" w:rsidR="00960C6D" w:rsidRPr="00D95DFB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60C6D" w14:paraId="5EF88F95" w14:textId="77777777" w:rsidTr="002A6B67">
        <w:trPr>
          <w:trHeight w:val="379"/>
        </w:trPr>
        <w:tc>
          <w:tcPr>
            <w:tcW w:w="1129" w:type="dxa"/>
            <w:vAlign w:val="center"/>
          </w:tcPr>
          <w:p w14:paraId="3BEF4F7D" w14:textId="77777777" w:rsidR="00960C6D" w:rsidRPr="000D75E9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32"/>
                <w:szCs w:val="22"/>
              </w:rPr>
            </w:pPr>
            <w:r w:rsidRPr="000D75E9">
              <w:rPr>
                <w:rFonts w:asciiTheme="majorEastAsia" w:eastAsiaTheme="majorEastAsia" w:hAnsiTheme="majorEastAsia" w:hint="eastAsia"/>
                <w:color w:val="000000"/>
                <w:sz w:val="32"/>
                <w:szCs w:val="22"/>
              </w:rPr>
              <w:t>２</w:t>
            </w:r>
          </w:p>
        </w:tc>
        <w:tc>
          <w:tcPr>
            <w:tcW w:w="1134" w:type="dxa"/>
            <w:vAlign w:val="center"/>
          </w:tcPr>
          <w:p w14:paraId="66C95117" w14:textId="77777777" w:rsidR="00960C6D" w:rsidRPr="000D75E9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32"/>
                <w:szCs w:val="22"/>
              </w:rPr>
              <w:t>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8C1A9" w14:textId="1862BE5C" w:rsidR="00960C6D" w:rsidRPr="002A6B67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第二庁舎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1F1ECFC" w14:textId="77777777" w:rsidR="00960C6D" w:rsidRPr="002A6B67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５</w:t>
            </w:r>
            <w:r w:rsidRPr="002A6B67">
              <w:rPr>
                <w:rFonts w:asciiTheme="majorEastAsia" w:eastAsiaTheme="majorEastAsia" w:hAnsiTheme="majorEastAsia"/>
                <w:sz w:val="22"/>
                <w:szCs w:val="22"/>
              </w:rPr>
              <w:t>階通路</w:t>
            </w:r>
          </w:p>
          <w:p w14:paraId="2A7A9CC7" w14:textId="1851047E" w:rsidR="00960C6D" w:rsidRPr="002A6B67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（配置図</w:t>
            </w:r>
            <w:r w:rsidR="002A6B67"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3CDD507D" w14:textId="77777777" w:rsidR="00960C6D" w:rsidRPr="00770D95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1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.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9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0mx1.10m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 xml:space="preserve">　2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.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09㎡</w:t>
            </w:r>
          </w:p>
        </w:tc>
        <w:tc>
          <w:tcPr>
            <w:tcW w:w="993" w:type="dxa"/>
            <w:vAlign w:val="center"/>
          </w:tcPr>
          <w:p w14:paraId="1165AF38" w14:textId="77777777" w:rsidR="00960C6D" w:rsidRPr="000D75E9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D75E9">
              <w:rPr>
                <w:rFonts w:asciiTheme="majorEastAsia" w:eastAsiaTheme="majorEastAsia" w:hAnsiTheme="majorEastAsia" w:hint="eastAsia"/>
                <w:sz w:val="24"/>
              </w:rPr>
              <w:t>１台</w:t>
            </w:r>
          </w:p>
        </w:tc>
        <w:tc>
          <w:tcPr>
            <w:tcW w:w="1417" w:type="dxa"/>
            <w:vAlign w:val="center"/>
          </w:tcPr>
          <w:p w14:paraId="04FFA8BA" w14:textId="77777777" w:rsidR="00960C6D" w:rsidRPr="00D95DFB" w:rsidRDefault="00960C6D" w:rsidP="00960C6D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82CC3" w14:paraId="5D691B98" w14:textId="77777777" w:rsidTr="002A6B67">
        <w:trPr>
          <w:trHeight w:val="394"/>
        </w:trPr>
        <w:tc>
          <w:tcPr>
            <w:tcW w:w="1129" w:type="dxa"/>
            <w:vAlign w:val="center"/>
          </w:tcPr>
          <w:p w14:paraId="587C2BAB" w14:textId="3B1FD37E" w:rsidR="00182CC3" w:rsidRPr="000D75E9" w:rsidRDefault="008B4214" w:rsidP="00182CC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32"/>
                <w:szCs w:val="22"/>
              </w:rPr>
              <w:t>３</w:t>
            </w:r>
          </w:p>
        </w:tc>
        <w:tc>
          <w:tcPr>
            <w:tcW w:w="1134" w:type="dxa"/>
            <w:vAlign w:val="center"/>
          </w:tcPr>
          <w:p w14:paraId="2EA42F5D" w14:textId="77777777" w:rsidR="00182CC3" w:rsidRPr="000D75E9" w:rsidRDefault="000D75E9" w:rsidP="00182CC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32"/>
                <w:szCs w:val="22"/>
              </w:rPr>
              <w:t>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9E05E" w14:textId="77777777" w:rsidR="00182CC3" w:rsidRPr="002A6B67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第二庁舎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4E17154" w14:textId="16EFC1A3" w:rsidR="00182CC3" w:rsidRPr="002A6B67" w:rsidRDefault="00960C6D" w:rsidP="00182CC3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１０</w:t>
            </w:r>
            <w:r w:rsidR="00182CC3"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階</w:t>
            </w: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通路</w:t>
            </w:r>
          </w:p>
          <w:p w14:paraId="67C59508" w14:textId="125D30D3" w:rsidR="00182CC3" w:rsidRPr="002A6B67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（配置図</w:t>
            </w:r>
            <w:r w:rsidR="002A6B67"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vAlign w:val="center"/>
          </w:tcPr>
          <w:p w14:paraId="21F334DE" w14:textId="77777777" w:rsidR="00182CC3" w:rsidRPr="00770D95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1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.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9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0mx1.10m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 xml:space="preserve">　2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.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09㎡</w:t>
            </w:r>
          </w:p>
        </w:tc>
        <w:tc>
          <w:tcPr>
            <w:tcW w:w="993" w:type="dxa"/>
            <w:vAlign w:val="center"/>
          </w:tcPr>
          <w:p w14:paraId="0A3FDDC7" w14:textId="77777777" w:rsidR="00182CC3" w:rsidRPr="000D75E9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D75E9">
              <w:rPr>
                <w:rFonts w:asciiTheme="majorEastAsia" w:eastAsiaTheme="majorEastAsia" w:hAnsiTheme="majorEastAsia" w:hint="eastAsia"/>
                <w:sz w:val="24"/>
              </w:rPr>
              <w:t>１台</w:t>
            </w:r>
          </w:p>
        </w:tc>
        <w:tc>
          <w:tcPr>
            <w:tcW w:w="1417" w:type="dxa"/>
            <w:vAlign w:val="center"/>
          </w:tcPr>
          <w:p w14:paraId="4F2BC673" w14:textId="77777777" w:rsidR="00182CC3" w:rsidRPr="00D95DFB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82CC3" w14:paraId="0A2D215D" w14:textId="77777777" w:rsidTr="002A6B67">
        <w:trPr>
          <w:trHeight w:val="379"/>
        </w:trPr>
        <w:tc>
          <w:tcPr>
            <w:tcW w:w="1129" w:type="dxa"/>
            <w:vAlign w:val="center"/>
          </w:tcPr>
          <w:p w14:paraId="24546CB0" w14:textId="64BDBEA2" w:rsidR="00182CC3" w:rsidRPr="000D75E9" w:rsidRDefault="008B4214" w:rsidP="00182CC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32"/>
                <w:szCs w:val="22"/>
              </w:rPr>
              <w:t>４</w:t>
            </w:r>
          </w:p>
        </w:tc>
        <w:tc>
          <w:tcPr>
            <w:tcW w:w="1134" w:type="dxa"/>
            <w:vAlign w:val="center"/>
          </w:tcPr>
          <w:p w14:paraId="55DA66F1" w14:textId="29A7FFD8" w:rsidR="00182CC3" w:rsidRPr="000D75E9" w:rsidRDefault="00960C6D" w:rsidP="00182CC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3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32"/>
                <w:szCs w:val="22"/>
              </w:rPr>
              <w:t>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ABFE92" w14:textId="77777777" w:rsidR="00182CC3" w:rsidRPr="002A6B67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第二庁舎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F520AC4" w14:textId="1DB4FD22" w:rsidR="00182CC3" w:rsidRPr="002A6B67" w:rsidRDefault="00960C6D" w:rsidP="00182CC3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  <w:r w:rsidR="00182CC3"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階</w:t>
            </w: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通路</w:t>
            </w:r>
          </w:p>
          <w:p w14:paraId="0973F858" w14:textId="77777777" w:rsidR="00182CC3" w:rsidRPr="002A6B67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A6B67">
              <w:rPr>
                <w:rFonts w:asciiTheme="majorEastAsia" w:eastAsiaTheme="majorEastAsia" w:hAnsiTheme="majorEastAsia" w:hint="eastAsia"/>
                <w:sz w:val="22"/>
                <w:szCs w:val="22"/>
              </w:rPr>
              <w:t>（配置図４）</w:t>
            </w:r>
          </w:p>
        </w:tc>
        <w:tc>
          <w:tcPr>
            <w:tcW w:w="1417" w:type="dxa"/>
            <w:vAlign w:val="center"/>
          </w:tcPr>
          <w:p w14:paraId="410AF440" w14:textId="77777777" w:rsidR="00182CC3" w:rsidRPr="00770D95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1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.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9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0mx1.10m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 xml:space="preserve">　2</w:t>
            </w:r>
            <w:r w:rsidRPr="00770D95">
              <w:rPr>
                <w:rFonts w:asciiTheme="majorEastAsia" w:eastAsiaTheme="majorEastAsia" w:hAnsiTheme="majorEastAsia"/>
                <w:color w:val="000000"/>
                <w:sz w:val="18"/>
              </w:rPr>
              <w:t>.</w:t>
            </w:r>
            <w:r w:rsidRPr="00770D95">
              <w:rPr>
                <w:rFonts w:asciiTheme="majorEastAsia" w:eastAsiaTheme="majorEastAsia" w:hAnsiTheme="majorEastAsia" w:hint="eastAsia"/>
                <w:color w:val="000000"/>
                <w:sz w:val="18"/>
              </w:rPr>
              <w:t>09㎡</w:t>
            </w:r>
          </w:p>
        </w:tc>
        <w:tc>
          <w:tcPr>
            <w:tcW w:w="993" w:type="dxa"/>
            <w:vAlign w:val="center"/>
          </w:tcPr>
          <w:p w14:paraId="5C492280" w14:textId="77777777" w:rsidR="00182CC3" w:rsidRPr="000D75E9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D75E9">
              <w:rPr>
                <w:rFonts w:asciiTheme="majorEastAsia" w:eastAsiaTheme="majorEastAsia" w:hAnsiTheme="majorEastAsia" w:hint="eastAsia"/>
                <w:sz w:val="24"/>
              </w:rPr>
              <w:t>１台</w:t>
            </w:r>
          </w:p>
        </w:tc>
        <w:tc>
          <w:tcPr>
            <w:tcW w:w="1417" w:type="dxa"/>
            <w:vAlign w:val="center"/>
          </w:tcPr>
          <w:p w14:paraId="7CBD6DE0" w14:textId="77777777" w:rsidR="00182CC3" w:rsidRPr="00D95DFB" w:rsidRDefault="00182CC3" w:rsidP="00182CC3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5B3CE75" w14:textId="77777777" w:rsidR="00F963D5" w:rsidRPr="00F963D5" w:rsidRDefault="00F963D5" w:rsidP="000D75E9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F963D5" w:rsidSect="000D75E9">
      <w:headerReference w:type="default" r:id="rId6"/>
      <w:footerReference w:type="default" r:id="rId7"/>
      <w:pgSz w:w="11906" w:h="16838" w:code="9"/>
      <w:pgMar w:top="1247" w:right="1077" w:bottom="964" w:left="1077" w:header="851" w:footer="510" w:gutter="0"/>
      <w:pgNumType w:fmt="decimalFullWidth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22C5" w14:textId="77777777" w:rsidR="005C67CA" w:rsidRDefault="005C67CA" w:rsidP="00D2207B">
      <w:r>
        <w:separator/>
      </w:r>
    </w:p>
  </w:endnote>
  <w:endnote w:type="continuationSeparator" w:id="0">
    <w:p w14:paraId="1D370F86" w14:textId="77777777" w:rsidR="005C67CA" w:rsidRDefault="005C67CA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64E1" w14:textId="77777777" w:rsidR="000C1CAE" w:rsidRPr="00434C59" w:rsidRDefault="000C1CAE">
    <w:pPr>
      <w:pStyle w:val="a5"/>
      <w:jc w:val="center"/>
      <w:rPr>
        <w:rFonts w:eastAsia="ＭＳ 明朝"/>
      </w:rPr>
    </w:pPr>
  </w:p>
  <w:p w14:paraId="341EE5A7" w14:textId="77777777" w:rsidR="0015625E" w:rsidRDefault="001562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207C" w14:textId="77777777" w:rsidR="005C67CA" w:rsidRDefault="005C67CA" w:rsidP="00D2207B">
      <w:r>
        <w:separator/>
      </w:r>
    </w:p>
  </w:footnote>
  <w:footnote w:type="continuationSeparator" w:id="0">
    <w:p w14:paraId="7299508C" w14:textId="77777777" w:rsidR="005C67CA" w:rsidRDefault="005C67CA" w:rsidP="00D2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3886" w14:textId="77777777" w:rsidR="000D75E9" w:rsidRPr="000D75E9" w:rsidRDefault="000D75E9">
    <w:pPr>
      <w:pStyle w:val="a3"/>
      <w:rPr>
        <w:rFonts w:ascii="Meiryo UI" w:eastAsia="Meiryo UI" w:hAnsi="Meiryo UI"/>
      </w:rPr>
    </w:pPr>
    <w:r>
      <w:rPr>
        <w:rFonts w:eastAsia="ＭＳ 明朝" w:cs="ＭＳ 明朝" w:hint="eastAsia"/>
      </w:rPr>
      <w:t xml:space="preserve">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632D"/>
    <w:rsid w:val="000B7EEC"/>
    <w:rsid w:val="000C1CAE"/>
    <w:rsid w:val="000D75E9"/>
    <w:rsid w:val="00107EA8"/>
    <w:rsid w:val="001101C8"/>
    <w:rsid w:val="0013181E"/>
    <w:rsid w:val="00135BC4"/>
    <w:rsid w:val="0015625E"/>
    <w:rsid w:val="0015675D"/>
    <w:rsid w:val="00182CC3"/>
    <w:rsid w:val="00186B0D"/>
    <w:rsid w:val="00194245"/>
    <w:rsid w:val="001E587D"/>
    <w:rsid w:val="002556EB"/>
    <w:rsid w:val="002569FD"/>
    <w:rsid w:val="00263364"/>
    <w:rsid w:val="0029292E"/>
    <w:rsid w:val="002A6B67"/>
    <w:rsid w:val="002D31B7"/>
    <w:rsid w:val="002F12B2"/>
    <w:rsid w:val="003126D6"/>
    <w:rsid w:val="0034101F"/>
    <w:rsid w:val="0034451B"/>
    <w:rsid w:val="00382C00"/>
    <w:rsid w:val="003B1F56"/>
    <w:rsid w:val="003C1E6C"/>
    <w:rsid w:val="003D477E"/>
    <w:rsid w:val="00411A6F"/>
    <w:rsid w:val="00430D67"/>
    <w:rsid w:val="00434C59"/>
    <w:rsid w:val="0045387C"/>
    <w:rsid w:val="00493C40"/>
    <w:rsid w:val="00497889"/>
    <w:rsid w:val="004D5B3A"/>
    <w:rsid w:val="00500922"/>
    <w:rsid w:val="00510169"/>
    <w:rsid w:val="00515100"/>
    <w:rsid w:val="0052494B"/>
    <w:rsid w:val="005335ED"/>
    <w:rsid w:val="00534444"/>
    <w:rsid w:val="0057577A"/>
    <w:rsid w:val="0058294F"/>
    <w:rsid w:val="005B5137"/>
    <w:rsid w:val="005C4943"/>
    <w:rsid w:val="005C67CA"/>
    <w:rsid w:val="006576FA"/>
    <w:rsid w:val="0066748A"/>
    <w:rsid w:val="006A2C37"/>
    <w:rsid w:val="006A4B8A"/>
    <w:rsid w:val="006B10A2"/>
    <w:rsid w:val="006C469C"/>
    <w:rsid w:val="0070783E"/>
    <w:rsid w:val="00730367"/>
    <w:rsid w:val="007417C7"/>
    <w:rsid w:val="00752C47"/>
    <w:rsid w:val="007602A7"/>
    <w:rsid w:val="00770D95"/>
    <w:rsid w:val="008347D4"/>
    <w:rsid w:val="00877613"/>
    <w:rsid w:val="008819AF"/>
    <w:rsid w:val="00884F31"/>
    <w:rsid w:val="0088553E"/>
    <w:rsid w:val="00896C10"/>
    <w:rsid w:val="008B4214"/>
    <w:rsid w:val="008B5007"/>
    <w:rsid w:val="00922841"/>
    <w:rsid w:val="00956788"/>
    <w:rsid w:val="00960C6D"/>
    <w:rsid w:val="009930E0"/>
    <w:rsid w:val="009D1660"/>
    <w:rsid w:val="00A750B3"/>
    <w:rsid w:val="00A831C6"/>
    <w:rsid w:val="00AF7614"/>
    <w:rsid w:val="00B02943"/>
    <w:rsid w:val="00B12006"/>
    <w:rsid w:val="00B200A3"/>
    <w:rsid w:val="00B25692"/>
    <w:rsid w:val="00B27CA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56213"/>
    <w:rsid w:val="00C6754F"/>
    <w:rsid w:val="00C87E91"/>
    <w:rsid w:val="00C93279"/>
    <w:rsid w:val="00CC69C7"/>
    <w:rsid w:val="00CE662C"/>
    <w:rsid w:val="00D2207B"/>
    <w:rsid w:val="00D27183"/>
    <w:rsid w:val="00D27E91"/>
    <w:rsid w:val="00D35A62"/>
    <w:rsid w:val="00D455AE"/>
    <w:rsid w:val="00D61A67"/>
    <w:rsid w:val="00D76875"/>
    <w:rsid w:val="00D76C28"/>
    <w:rsid w:val="00D8520F"/>
    <w:rsid w:val="00DB5CA8"/>
    <w:rsid w:val="00DC54A2"/>
    <w:rsid w:val="00E15CBC"/>
    <w:rsid w:val="00E239C5"/>
    <w:rsid w:val="00E619A1"/>
    <w:rsid w:val="00EC1038"/>
    <w:rsid w:val="00EC2664"/>
    <w:rsid w:val="00EE171A"/>
    <w:rsid w:val="00EF6E5F"/>
    <w:rsid w:val="00F542C2"/>
    <w:rsid w:val="00F963D5"/>
    <w:rsid w:val="00FB0260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D1FE4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森原 雅貴（管財課）</cp:lastModifiedBy>
  <cp:revision>8</cp:revision>
  <cp:lastPrinted>2022-01-26T00:27:00Z</cp:lastPrinted>
  <dcterms:created xsi:type="dcterms:W3CDTF">2022-01-26T01:15:00Z</dcterms:created>
  <dcterms:modified xsi:type="dcterms:W3CDTF">2026-01-21T04:32:00Z</dcterms:modified>
</cp:coreProperties>
</file>