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1C9" w:rsidRDefault="00F331C9" w:rsidP="00F331C9">
      <w:pPr>
        <w:rPr>
          <w:sz w:val="22"/>
        </w:rPr>
      </w:pPr>
    </w:p>
    <w:p w:rsidR="00F331C9" w:rsidRPr="007D5244" w:rsidRDefault="00F94780" w:rsidP="00F331C9">
      <w:pPr>
        <w:pStyle w:val="a9"/>
        <w:ind w:left="280" w:hanging="280"/>
        <w:jc w:val="center"/>
        <w:rPr>
          <w:rFonts w:ascii="ＭＳ ゴシック" w:eastAsia="ＭＳ ゴシック" w:hAnsi="ＭＳ ゴシック"/>
          <w:sz w:val="28"/>
          <w:szCs w:val="28"/>
        </w:rPr>
      </w:pPr>
      <w:r>
        <w:rPr>
          <w:rFonts w:ascii="ＭＳ ゴシック" w:eastAsia="ＭＳ ゴシック" w:hAnsi="ＭＳ ゴシック" w:cs="ＭＳ 明朝" w:hint="eastAsia"/>
          <w:sz w:val="28"/>
          <w:szCs w:val="28"/>
        </w:rPr>
        <w:t>埼玉県個人情報保護審査会</w:t>
      </w:r>
      <w:r w:rsidR="00D32E3F">
        <w:rPr>
          <w:rFonts w:ascii="ＭＳ ゴシック" w:eastAsia="ＭＳ ゴシック" w:hAnsi="ＭＳ ゴシック" w:cs="ＭＳ 明朝" w:hint="eastAsia"/>
          <w:sz w:val="28"/>
          <w:szCs w:val="28"/>
        </w:rPr>
        <w:t>議事録</w:t>
      </w:r>
      <w:r>
        <w:rPr>
          <w:rFonts w:ascii="ＭＳ ゴシック" w:eastAsia="ＭＳ ゴシック" w:hAnsi="ＭＳ ゴシック" w:cs="ＭＳ 明朝" w:hint="eastAsia"/>
          <w:sz w:val="28"/>
          <w:szCs w:val="28"/>
        </w:rPr>
        <w:t>（</w:t>
      </w:r>
      <w:r w:rsidR="006B0D27">
        <w:rPr>
          <w:rFonts w:ascii="ＭＳ ゴシック" w:eastAsia="ＭＳ ゴシック" w:hAnsi="ＭＳ ゴシック" w:cs="ＭＳ 明朝" w:hint="eastAsia"/>
          <w:sz w:val="28"/>
          <w:szCs w:val="28"/>
        </w:rPr>
        <w:t>総会</w:t>
      </w:r>
      <w:r w:rsidR="00F331C9" w:rsidRPr="007D5244">
        <w:rPr>
          <w:rFonts w:ascii="ＭＳ ゴシック" w:eastAsia="ＭＳ ゴシック" w:hAnsi="ＭＳ ゴシック" w:cs="ＭＳ 明朝" w:hint="eastAsia"/>
          <w:sz w:val="28"/>
          <w:szCs w:val="28"/>
        </w:rPr>
        <w:t>）</w:t>
      </w:r>
    </w:p>
    <w:p w:rsidR="00F331C9" w:rsidRPr="006B0D27" w:rsidRDefault="00F331C9" w:rsidP="00F331C9">
      <w:pPr>
        <w:pStyle w:val="a9"/>
        <w:ind w:left="220" w:hanging="220"/>
        <w:rPr>
          <w:rFonts w:ascii="ＭＳ ゴシック" w:eastAsia="ＭＳ ゴシック" w:hAnsi="ＭＳ ゴシック"/>
        </w:rPr>
      </w:pPr>
    </w:p>
    <w:p w:rsidR="00F331C9" w:rsidRPr="007D5244" w:rsidRDefault="00F331C9" w:rsidP="00F331C9">
      <w:pPr>
        <w:rPr>
          <w:rFonts w:ascii="ＭＳ ゴシック" w:eastAsia="ＭＳ ゴシック" w:hAnsi="ＭＳ ゴシック"/>
          <w:spacing w:val="2"/>
          <w:lang w:eastAsia="zh-TW"/>
        </w:rPr>
      </w:pPr>
      <w:r w:rsidRPr="007D5244">
        <w:rPr>
          <w:rFonts w:ascii="ＭＳ ゴシック" w:eastAsia="ＭＳ ゴシック" w:hAnsi="ＭＳ ゴシック" w:cs="ＭＳ 明朝" w:hint="eastAsia"/>
          <w:sz w:val="24"/>
          <w:lang w:eastAsia="zh-TW"/>
        </w:rPr>
        <w:t>１　日　時</w:t>
      </w:r>
    </w:p>
    <w:p w:rsidR="00F331C9" w:rsidRPr="007D5244" w:rsidRDefault="00F331C9" w:rsidP="00F331C9">
      <w:pPr>
        <w:rPr>
          <w:rFonts w:ascii="ＭＳ ゴシック" w:eastAsia="ＭＳ ゴシック" w:hAnsi="ＭＳ ゴシック" w:cs="ＭＳ 明朝"/>
          <w:sz w:val="24"/>
        </w:rPr>
      </w:pPr>
      <w:r w:rsidRPr="007D5244">
        <w:rPr>
          <w:rFonts w:ascii="ＭＳ ゴシック" w:eastAsia="ＭＳ ゴシック" w:hAnsi="ＭＳ ゴシック" w:hint="eastAsia"/>
          <w:sz w:val="24"/>
        </w:rPr>
        <w:t xml:space="preserve">　　</w:t>
      </w:r>
      <w:r w:rsidRPr="007D5244">
        <w:rPr>
          <w:rFonts w:ascii="ＭＳ ゴシック" w:eastAsia="ＭＳ ゴシック" w:hAnsi="ＭＳ ゴシック" w:cs="ＭＳ 明朝" w:hint="eastAsia"/>
          <w:sz w:val="24"/>
        </w:rPr>
        <w:t>令和</w:t>
      </w:r>
      <w:r w:rsidR="008C04C4">
        <w:rPr>
          <w:rFonts w:ascii="ＭＳ ゴシック" w:eastAsia="ＭＳ ゴシック" w:hAnsi="ＭＳ ゴシック" w:cs="ＭＳ 明朝" w:hint="eastAsia"/>
          <w:sz w:val="24"/>
        </w:rPr>
        <w:t>４</w:t>
      </w:r>
      <w:r w:rsidRPr="007D5244">
        <w:rPr>
          <w:rFonts w:ascii="ＭＳ ゴシック" w:eastAsia="ＭＳ ゴシック" w:hAnsi="ＭＳ ゴシック" w:cs="ＭＳ 明朝" w:hint="eastAsia"/>
          <w:sz w:val="24"/>
          <w:lang w:eastAsia="zh-TW"/>
        </w:rPr>
        <w:t>年</w:t>
      </w:r>
      <w:r w:rsidR="006B0D27">
        <w:rPr>
          <w:rFonts w:ascii="ＭＳ ゴシック" w:eastAsia="ＭＳ ゴシック" w:hAnsi="ＭＳ ゴシック" w:cs="ＭＳ 明朝" w:hint="eastAsia"/>
          <w:sz w:val="24"/>
        </w:rPr>
        <w:t>４</w:t>
      </w:r>
      <w:r w:rsidRPr="007D5244">
        <w:rPr>
          <w:rFonts w:ascii="ＭＳ ゴシック" w:eastAsia="ＭＳ ゴシック" w:hAnsi="ＭＳ ゴシック" w:cs="ＭＳ 明朝" w:hint="eastAsia"/>
          <w:sz w:val="24"/>
          <w:lang w:eastAsia="zh-TW"/>
        </w:rPr>
        <w:t>月</w:t>
      </w:r>
      <w:r w:rsidR="00F94780">
        <w:rPr>
          <w:rFonts w:ascii="ＭＳ ゴシック" w:eastAsia="ＭＳ ゴシック" w:hAnsi="ＭＳ ゴシック" w:cs="ＭＳ 明朝" w:hint="eastAsia"/>
          <w:sz w:val="24"/>
        </w:rPr>
        <w:t>２</w:t>
      </w:r>
      <w:r w:rsidR="006B0D27">
        <w:rPr>
          <w:rFonts w:ascii="ＭＳ ゴシック" w:eastAsia="ＭＳ ゴシック" w:hAnsi="ＭＳ ゴシック" w:cs="ＭＳ 明朝" w:hint="eastAsia"/>
          <w:sz w:val="24"/>
        </w:rPr>
        <w:t>５</w:t>
      </w:r>
      <w:r w:rsidR="00F94780">
        <w:rPr>
          <w:rFonts w:ascii="ＭＳ ゴシック" w:eastAsia="ＭＳ ゴシック" w:hAnsi="ＭＳ ゴシック" w:cs="ＭＳ 明朝" w:hint="eastAsia"/>
          <w:sz w:val="24"/>
        </w:rPr>
        <w:t>日（</w:t>
      </w:r>
      <w:r w:rsidR="006B0D27">
        <w:rPr>
          <w:rFonts w:ascii="ＭＳ ゴシック" w:eastAsia="ＭＳ ゴシック" w:hAnsi="ＭＳ ゴシック" w:cs="ＭＳ 明朝" w:hint="eastAsia"/>
          <w:sz w:val="24"/>
        </w:rPr>
        <w:t>月</w:t>
      </w:r>
      <w:r w:rsidR="00F94780">
        <w:rPr>
          <w:rFonts w:ascii="ＭＳ ゴシック" w:eastAsia="ＭＳ ゴシック" w:hAnsi="ＭＳ ゴシック" w:cs="ＭＳ 明朝" w:hint="eastAsia"/>
          <w:sz w:val="24"/>
        </w:rPr>
        <w:t>）</w:t>
      </w:r>
      <w:r w:rsidR="006B0D27">
        <w:rPr>
          <w:rFonts w:ascii="ＭＳ ゴシック" w:eastAsia="ＭＳ ゴシック" w:hAnsi="ＭＳ ゴシック" w:cs="ＭＳ 明朝" w:hint="eastAsia"/>
          <w:sz w:val="24"/>
        </w:rPr>
        <w:t>午前１０</w:t>
      </w:r>
      <w:r w:rsidRPr="007D5244">
        <w:rPr>
          <w:rFonts w:ascii="ＭＳ ゴシック" w:eastAsia="ＭＳ ゴシック" w:hAnsi="ＭＳ ゴシック" w:cs="ＭＳ 明朝" w:hint="eastAsia"/>
          <w:sz w:val="24"/>
        </w:rPr>
        <w:t>時</w:t>
      </w:r>
      <w:r w:rsidR="00F94780">
        <w:rPr>
          <w:rFonts w:ascii="ＭＳ ゴシック" w:eastAsia="ＭＳ ゴシック" w:hAnsi="ＭＳ ゴシック" w:cs="ＭＳ 明朝" w:hint="eastAsia"/>
          <w:sz w:val="24"/>
        </w:rPr>
        <w:t>０</w:t>
      </w:r>
      <w:r w:rsidRPr="007D5244">
        <w:rPr>
          <w:rFonts w:ascii="ＭＳ ゴシック" w:eastAsia="ＭＳ ゴシック" w:hAnsi="ＭＳ ゴシック" w:cs="ＭＳ 明朝" w:hint="eastAsia"/>
          <w:sz w:val="24"/>
        </w:rPr>
        <w:t>０分</w:t>
      </w:r>
      <w:r w:rsidRPr="007D5244">
        <w:rPr>
          <w:rFonts w:ascii="ＭＳ ゴシック" w:eastAsia="ＭＳ ゴシック" w:hAnsi="ＭＳ ゴシック" w:cs="ＭＳ 明朝" w:hint="eastAsia"/>
          <w:sz w:val="24"/>
          <w:lang w:eastAsia="zh-TW"/>
        </w:rPr>
        <w:t>～</w:t>
      </w:r>
      <w:r w:rsidR="006B0D27">
        <w:rPr>
          <w:rFonts w:ascii="ＭＳ ゴシック" w:eastAsia="ＭＳ ゴシック" w:hAnsi="ＭＳ ゴシック" w:cs="ＭＳ 明朝" w:hint="eastAsia"/>
          <w:sz w:val="24"/>
        </w:rPr>
        <w:t>午前１１時４</w:t>
      </w:r>
      <w:r w:rsidRPr="007D5244">
        <w:rPr>
          <w:rFonts w:ascii="ＭＳ ゴシック" w:eastAsia="ＭＳ ゴシック" w:hAnsi="ＭＳ ゴシック" w:cs="ＭＳ 明朝" w:hint="eastAsia"/>
          <w:sz w:val="24"/>
        </w:rPr>
        <w:t>０分</w:t>
      </w:r>
    </w:p>
    <w:p w:rsidR="00F331C9" w:rsidRPr="007D5244" w:rsidRDefault="00F331C9" w:rsidP="00F331C9">
      <w:pPr>
        <w:rPr>
          <w:rFonts w:ascii="ＭＳ ゴシック" w:eastAsia="ＭＳ ゴシック" w:hAnsi="ＭＳ ゴシック"/>
          <w:spacing w:val="2"/>
          <w:lang w:eastAsia="zh-TW"/>
        </w:rPr>
      </w:pPr>
    </w:p>
    <w:p w:rsidR="00F331C9" w:rsidRPr="007D5244" w:rsidRDefault="00F331C9" w:rsidP="00F331C9">
      <w:pPr>
        <w:rPr>
          <w:rFonts w:ascii="ＭＳ ゴシック" w:eastAsia="ＭＳ ゴシック" w:hAnsi="ＭＳ ゴシック"/>
          <w:spacing w:val="2"/>
          <w:lang w:eastAsia="zh-TW"/>
        </w:rPr>
      </w:pPr>
      <w:r w:rsidRPr="007D5244">
        <w:rPr>
          <w:rFonts w:ascii="ＭＳ ゴシック" w:eastAsia="ＭＳ ゴシック" w:hAnsi="ＭＳ ゴシック" w:cs="ＭＳ 明朝" w:hint="eastAsia"/>
          <w:sz w:val="24"/>
          <w:lang w:eastAsia="zh-TW"/>
        </w:rPr>
        <w:t>２　場　所</w:t>
      </w:r>
    </w:p>
    <w:p w:rsidR="00F331C9" w:rsidRPr="007D5244" w:rsidRDefault="00F331C9" w:rsidP="00F331C9">
      <w:pPr>
        <w:rPr>
          <w:rFonts w:ascii="ＭＳ ゴシック" w:eastAsia="ＭＳ ゴシック" w:hAnsi="ＭＳ ゴシック"/>
          <w:sz w:val="24"/>
        </w:rPr>
      </w:pPr>
      <w:r w:rsidRPr="007D5244">
        <w:rPr>
          <w:rFonts w:ascii="ＭＳ ゴシック" w:eastAsia="ＭＳ ゴシック" w:hAnsi="ＭＳ ゴシック" w:hint="eastAsia"/>
          <w:sz w:val="24"/>
        </w:rPr>
        <w:t xml:space="preserve">　　埼玉県庁衛生会館　県政情報センター内</w:t>
      </w:r>
    </w:p>
    <w:p w:rsidR="00F331C9" w:rsidRPr="007D5244" w:rsidRDefault="00F331C9" w:rsidP="00F331C9">
      <w:pPr>
        <w:rPr>
          <w:rFonts w:ascii="ＭＳ ゴシック" w:eastAsia="ＭＳ ゴシック" w:hAnsi="ＭＳ ゴシック"/>
          <w:sz w:val="24"/>
        </w:rPr>
      </w:pPr>
    </w:p>
    <w:p w:rsidR="00F331C9" w:rsidRPr="007D5244" w:rsidRDefault="00F331C9" w:rsidP="00F331C9">
      <w:pPr>
        <w:rPr>
          <w:rFonts w:ascii="ＭＳ ゴシック" w:eastAsia="ＭＳ ゴシック" w:hAnsi="ＭＳ ゴシック"/>
          <w:sz w:val="24"/>
        </w:rPr>
      </w:pPr>
      <w:r w:rsidRPr="007D5244">
        <w:rPr>
          <w:rFonts w:ascii="ＭＳ ゴシック" w:eastAsia="ＭＳ ゴシック" w:hAnsi="ＭＳ ゴシック" w:hint="eastAsia"/>
          <w:sz w:val="24"/>
        </w:rPr>
        <w:t>３　出席者</w:t>
      </w:r>
    </w:p>
    <w:p w:rsidR="00F331C9" w:rsidRPr="007D5244" w:rsidRDefault="00F331C9" w:rsidP="00F331C9">
      <w:pPr>
        <w:rPr>
          <w:rFonts w:ascii="ＭＳ ゴシック" w:eastAsia="ＭＳ ゴシック" w:hAnsi="ＭＳ ゴシック"/>
          <w:sz w:val="24"/>
        </w:rPr>
      </w:pPr>
      <w:r w:rsidRPr="007D5244">
        <w:rPr>
          <w:rFonts w:ascii="ＭＳ ゴシック" w:eastAsia="ＭＳ ゴシック" w:hAnsi="ＭＳ ゴシック" w:hint="eastAsia"/>
          <w:sz w:val="24"/>
        </w:rPr>
        <w:t>（１）委員</w:t>
      </w:r>
    </w:p>
    <w:p w:rsidR="00F331C9" w:rsidRPr="007D5244" w:rsidRDefault="00A53C81" w:rsidP="00F331C9">
      <w:pPr>
        <w:rPr>
          <w:rFonts w:ascii="ＭＳ ゴシック" w:eastAsia="ＭＳ ゴシック" w:hAnsi="ＭＳ ゴシック"/>
          <w:sz w:val="24"/>
        </w:rPr>
      </w:pPr>
      <w:r>
        <w:rPr>
          <w:rFonts w:ascii="ＭＳ ゴシック" w:eastAsia="ＭＳ ゴシック" w:hAnsi="ＭＳ ゴシック" w:hint="eastAsia"/>
          <w:sz w:val="24"/>
        </w:rPr>
        <w:t xml:space="preserve">　　　桑原会長、</w:t>
      </w:r>
      <w:r w:rsidR="006B0D27">
        <w:rPr>
          <w:rFonts w:ascii="ＭＳ ゴシック" w:eastAsia="ＭＳ ゴシック" w:hAnsi="ＭＳ ゴシック" w:hint="eastAsia"/>
          <w:sz w:val="24"/>
        </w:rPr>
        <w:t>大沢委員、栗原委員、田中委員、寺委員、寺田委員</w:t>
      </w:r>
    </w:p>
    <w:p w:rsidR="00F331C9" w:rsidRPr="007D5244" w:rsidRDefault="00F331C9" w:rsidP="00F331C9">
      <w:pPr>
        <w:rPr>
          <w:rFonts w:ascii="ＭＳ ゴシック" w:eastAsia="ＭＳ ゴシック" w:hAnsi="ＭＳ ゴシック"/>
          <w:sz w:val="24"/>
        </w:rPr>
      </w:pPr>
      <w:r w:rsidRPr="007D5244">
        <w:rPr>
          <w:rFonts w:ascii="ＭＳ ゴシック" w:eastAsia="ＭＳ ゴシック" w:hAnsi="ＭＳ ゴシック" w:hint="eastAsia"/>
          <w:sz w:val="24"/>
        </w:rPr>
        <w:t>（２）</w:t>
      </w:r>
      <w:r w:rsidR="00F94780" w:rsidRPr="007C4449">
        <w:rPr>
          <w:rFonts w:ascii="ＭＳ ゴシック" w:eastAsia="ＭＳ ゴシック" w:hAnsi="ＭＳ ゴシック" w:hint="eastAsia"/>
          <w:sz w:val="24"/>
        </w:rPr>
        <w:t>事務局</w:t>
      </w:r>
    </w:p>
    <w:p w:rsidR="00F331C9" w:rsidRPr="007D5244" w:rsidRDefault="00F331C9" w:rsidP="00F331C9">
      <w:pPr>
        <w:rPr>
          <w:rFonts w:ascii="ＭＳ ゴシック" w:eastAsia="ＭＳ ゴシック" w:hAnsi="ＭＳ ゴシック"/>
          <w:sz w:val="24"/>
        </w:rPr>
      </w:pPr>
      <w:r w:rsidRPr="007D5244">
        <w:rPr>
          <w:rFonts w:ascii="ＭＳ ゴシック" w:eastAsia="ＭＳ ゴシック" w:hAnsi="ＭＳ ゴシック" w:hint="eastAsia"/>
          <w:sz w:val="24"/>
        </w:rPr>
        <w:t xml:space="preserve">　　　総務部文書課</w:t>
      </w:r>
    </w:p>
    <w:p w:rsidR="00F331C9" w:rsidRPr="007D5244" w:rsidRDefault="00F331C9" w:rsidP="00F331C9">
      <w:pPr>
        <w:rPr>
          <w:rFonts w:ascii="ＭＳ ゴシック" w:eastAsia="ＭＳ ゴシック" w:hAnsi="ＭＳ ゴシック"/>
          <w:sz w:val="24"/>
        </w:rPr>
      </w:pPr>
    </w:p>
    <w:p w:rsidR="00F331C9" w:rsidRPr="007D5244" w:rsidRDefault="00F331C9" w:rsidP="00F331C9">
      <w:pPr>
        <w:rPr>
          <w:rFonts w:ascii="ＭＳ ゴシック" w:eastAsia="ＭＳ ゴシック" w:hAnsi="ＭＳ ゴシック"/>
          <w:sz w:val="24"/>
        </w:rPr>
      </w:pPr>
      <w:r w:rsidRPr="007D5244">
        <w:rPr>
          <w:rFonts w:ascii="ＭＳ ゴシック" w:eastAsia="ＭＳ ゴシック" w:hAnsi="ＭＳ ゴシック" w:hint="eastAsia"/>
          <w:sz w:val="24"/>
        </w:rPr>
        <w:t>４　議事</w:t>
      </w:r>
    </w:p>
    <w:p w:rsidR="00E65399" w:rsidRPr="00E65399" w:rsidRDefault="00E65399" w:rsidP="00E65399">
      <w:pPr>
        <w:ind w:left="480" w:hangingChars="200" w:hanging="480"/>
        <w:rPr>
          <w:rFonts w:ascii="ＭＳ ゴシック" w:eastAsia="ＭＳ ゴシック" w:hAnsi="ＭＳ ゴシック" w:cs="ＭＳ 明朝"/>
          <w:sz w:val="24"/>
        </w:rPr>
      </w:pPr>
      <w:r w:rsidRPr="00E65399">
        <w:rPr>
          <w:rFonts w:ascii="ＭＳ ゴシック" w:eastAsia="ＭＳ ゴシック" w:hAnsi="ＭＳ ゴシック" w:cs="ＭＳ 明朝" w:hint="eastAsia"/>
          <w:sz w:val="24"/>
        </w:rPr>
        <w:t>（１）報告</w:t>
      </w:r>
    </w:p>
    <w:p w:rsidR="00E65399" w:rsidRPr="00E65399" w:rsidRDefault="00E65399" w:rsidP="00E65399">
      <w:pPr>
        <w:ind w:left="480" w:hangingChars="200" w:hanging="480"/>
        <w:rPr>
          <w:rFonts w:ascii="ＭＳ ゴシック" w:eastAsia="ＭＳ ゴシック" w:hAnsi="ＭＳ ゴシック" w:cs="ＭＳ 明朝"/>
          <w:sz w:val="24"/>
        </w:rPr>
      </w:pPr>
      <w:r w:rsidRPr="00E65399">
        <w:rPr>
          <w:rFonts w:ascii="ＭＳ ゴシック" w:eastAsia="ＭＳ ゴシック" w:hAnsi="ＭＳ ゴシック" w:cs="ＭＳ 明朝" w:hint="eastAsia"/>
          <w:sz w:val="24"/>
        </w:rPr>
        <w:t xml:space="preserve">　　ア　個人情報保護制度の見直しについて</w:t>
      </w:r>
    </w:p>
    <w:p w:rsidR="00E65399" w:rsidRPr="00E65399" w:rsidRDefault="00E65399" w:rsidP="00E65399">
      <w:pPr>
        <w:ind w:left="480" w:hangingChars="200" w:hanging="480"/>
        <w:rPr>
          <w:rFonts w:ascii="ＭＳ ゴシック" w:eastAsia="ＭＳ ゴシック" w:hAnsi="ＭＳ ゴシック" w:cs="ＭＳ 明朝"/>
          <w:sz w:val="24"/>
        </w:rPr>
      </w:pPr>
      <w:r w:rsidRPr="00E65399">
        <w:rPr>
          <w:rFonts w:ascii="ＭＳ ゴシック" w:eastAsia="ＭＳ ゴシック" w:hAnsi="ＭＳ ゴシック" w:cs="ＭＳ 明朝" w:hint="eastAsia"/>
          <w:sz w:val="24"/>
        </w:rPr>
        <w:t xml:space="preserve">　　イ　改正個人情報保護法施行後の本県個人情報保護制度について</w:t>
      </w:r>
    </w:p>
    <w:p w:rsidR="00E65399" w:rsidRPr="00E65399" w:rsidRDefault="00E65399" w:rsidP="00E65399">
      <w:pPr>
        <w:ind w:left="480" w:hangingChars="200" w:hanging="480"/>
        <w:rPr>
          <w:rFonts w:ascii="ＭＳ ゴシック" w:eastAsia="ＭＳ ゴシック" w:hAnsi="ＭＳ ゴシック" w:cs="ＭＳ 明朝"/>
          <w:sz w:val="24"/>
        </w:rPr>
      </w:pPr>
      <w:r w:rsidRPr="00E65399">
        <w:rPr>
          <w:rFonts w:ascii="ＭＳ ゴシック" w:eastAsia="ＭＳ ゴシック" w:hAnsi="ＭＳ ゴシック" w:cs="ＭＳ 明朝" w:hint="eastAsia"/>
          <w:sz w:val="24"/>
        </w:rPr>
        <w:t xml:space="preserve">　　ウ　改正法適用後の審査会権限等について</w:t>
      </w:r>
    </w:p>
    <w:p w:rsidR="00E65399" w:rsidRPr="00E65399" w:rsidRDefault="00E65399" w:rsidP="00E65399">
      <w:pPr>
        <w:ind w:left="480" w:hangingChars="200" w:hanging="480"/>
        <w:rPr>
          <w:rFonts w:ascii="ＭＳ ゴシック" w:eastAsia="ＭＳ ゴシック" w:hAnsi="ＭＳ ゴシック" w:cs="ＭＳ 明朝"/>
          <w:sz w:val="24"/>
        </w:rPr>
      </w:pPr>
      <w:r w:rsidRPr="00E65399">
        <w:rPr>
          <w:rFonts w:ascii="ＭＳ ゴシック" w:eastAsia="ＭＳ ゴシック" w:hAnsi="ＭＳ ゴシック" w:cs="ＭＳ 明朝" w:hint="eastAsia"/>
          <w:sz w:val="24"/>
        </w:rPr>
        <w:t>（２）意見交換</w:t>
      </w:r>
    </w:p>
    <w:p w:rsidR="00E65399" w:rsidRPr="00E65399" w:rsidRDefault="00E65399" w:rsidP="00E65399">
      <w:pPr>
        <w:ind w:left="480" w:hangingChars="200" w:hanging="480"/>
        <w:rPr>
          <w:rFonts w:ascii="ＭＳ ゴシック" w:eastAsia="ＭＳ ゴシック" w:hAnsi="ＭＳ ゴシック" w:cs="ＭＳ 明朝"/>
          <w:sz w:val="24"/>
        </w:rPr>
      </w:pPr>
      <w:r w:rsidRPr="00E65399">
        <w:rPr>
          <w:rFonts w:ascii="ＭＳ ゴシック" w:eastAsia="ＭＳ ゴシック" w:hAnsi="ＭＳ ゴシック" w:cs="ＭＳ 明朝" w:hint="eastAsia"/>
          <w:sz w:val="24"/>
        </w:rPr>
        <w:t xml:space="preserve">　　ア　個人情報保護法改正に伴い条例での規定を検討する事項について</w:t>
      </w:r>
    </w:p>
    <w:p w:rsidR="00E65399" w:rsidRPr="00E65399" w:rsidRDefault="00E65399" w:rsidP="00E65399">
      <w:pPr>
        <w:ind w:left="480" w:hangingChars="200" w:hanging="480"/>
        <w:rPr>
          <w:rFonts w:ascii="ＭＳ ゴシック" w:eastAsia="ＭＳ ゴシック" w:hAnsi="ＭＳ ゴシック" w:cs="ＭＳ 明朝"/>
          <w:sz w:val="24"/>
        </w:rPr>
      </w:pPr>
      <w:r w:rsidRPr="00E65399">
        <w:rPr>
          <w:rFonts w:ascii="ＭＳ ゴシック" w:eastAsia="ＭＳ ゴシック" w:hAnsi="ＭＳ ゴシック" w:cs="ＭＳ 明朝" w:hint="eastAsia"/>
          <w:sz w:val="24"/>
        </w:rPr>
        <w:t xml:space="preserve">　　　①条例要配慮個人情報</w:t>
      </w:r>
    </w:p>
    <w:p w:rsidR="00E65399" w:rsidRPr="00E65399" w:rsidRDefault="00E65399" w:rsidP="00E65399">
      <w:pPr>
        <w:ind w:left="480" w:hangingChars="200" w:hanging="480"/>
        <w:rPr>
          <w:rFonts w:ascii="ＭＳ ゴシック" w:eastAsia="ＭＳ ゴシック" w:hAnsi="ＭＳ ゴシック" w:cs="ＭＳ 明朝"/>
          <w:sz w:val="24"/>
        </w:rPr>
      </w:pPr>
      <w:r w:rsidRPr="00E65399">
        <w:rPr>
          <w:rFonts w:ascii="ＭＳ ゴシック" w:eastAsia="ＭＳ ゴシック" w:hAnsi="ＭＳ ゴシック" w:cs="ＭＳ 明朝" w:hint="eastAsia"/>
          <w:sz w:val="24"/>
        </w:rPr>
        <w:t xml:space="preserve">　　　②開示手数料</w:t>
      </w:r>
    </w:p>
    <w:p w:rsidR="00E65399" w:rsidRPr="00E65399" w:rsidRDefault="00E65399" w:rsidP="00E65399">
      <w:pPr>
        <w:ind w:left="480" w:hangingChars="200" w:hanging="480"/>
        <w:rPr>
          <w:rFonts w:ascii="ＭＳ ゴシック" w:eastAsia="ＭＳ ゴシック" w:hAnsi="ＭＳ ゴシック" w:cs="ＭＳ 明朝"/>
          <w:sz w:val="24"/>
        </w:rPr>
      </w:pPr>
      <w:r w:rsidRPr="00E65399">
        <w:rPr>
          <w:rFonts w:ascii="ＭＳ ゴシック" w:eastAsia="ＭＳ ゴシック" w:hAnsi="ＭＳ ゴシック" w:cs="ＭＳ 明朝" w:hint="eastAsia"/>
          <w:sz w:val="24"/>
        </w:rPr>
        <w:t xml:space="preserve">　　　③開示決定等の期限</w:t>
      </w:r>
    </w:p>
    <w:p w:rsidR="00F331C9" w:rsidRPr="00E65399" w:rsidRDefault="00E65399" w:rsidP="00E65399">
      <w:pPr>
        <w:ind w:left="480" w:hangingChars="200" w:hanging="480"/>
        <w:rPr>
          <w:rFonts w:ascii="ＭＳ ゴシック" w:eastAsia="ＭＳ ゴシック" w:hAnsi="ＭＳ ゴシック" w:cs="ＭＳ 明朝"/>
          <w:sz w:val="24"/>
        </w:rPr>
      </w:pPr>
      <w:r w:rsidRPr="00E65399">
        <w:rPr>
          <w:rFonts w:ascii="ＭＳ ゴシック" w:eastAsia="ＭＳ ゴシック" w:hAnsi="ＭＳ ゴシック" w:cs="ＭＳ 明朝" w:hint="eastAsia"/>
          <w:sz w:val="24"/>
        </w:rPr>
        <w:t xml:space="preserve">　　　④情報公開条例と不開示情報の整合性</w:t>
      </w:r>
    </w:p>
    <w:p w:rsidR="00F331C9" w:rsidRPr="00E65399" w:rsidRDefault="00F331C9" w:rsidP="00F331C9">
      <w:pPr>
        <w:pStyle w:val="a9"/>
        <w:ind w:left="220" w:hanging="220"/>
        <w:rPr>
          <w:rFonts w:ascii="ＭＳ ゴシック" w:eastAsia="ＭＳ ゴシック" w:hAnsi="ＭＳ ゴシック"/>
          <w:szCs w:val="22"/>
        </w:rPr>
      </w:pPr>
    </w:p>
    <w:p w:rsidR="00F331C9" w:rsidRDefault="00F331C9" w:rsidP="00F331C9">
      <w:pPr>
        <w:rPr>
          <w:rFonts w:ascii="ＭＳ ゴシック" w:eastAsia="ＭＳ ゴシック" w:hAnsi="ＭＳ ゴシック"/>
          <w:b/>
          <w:sz w:val="24"/>
          <w:szCs w:val="24"/>
        </w:rPr>
      </w:pPr>
    </w:p>
    <w:p w:rsidR="00D32E3F" w:rsidRDefault="00D32E3F" w:rsidP="00F331C9">
      <w:pPr>
        <w:rPr>
          <w:rFonts w:ascii="ＭＳ ゴシック" w:eastAsia="ＭＳ ゴシック" w:hAnsi="ＭＳ ゴシック"/>
          <w:b/>
          <w:sz w:val="24"/>
          <w:szCs w:val="24"/>
        </w:rPr>
      </w:pPr>
    </w:p>
    <w:p w:rsidR="00D32E3F" w:rsidRDefault="00D32E3F" w:rsidP="00F331C9">
      <w:pPr>
        <w:rPr>
          <w:rFonts w:ascii="ＭＳ ゴシック" w:eastAsia="ＭＳ ゴシック" w:hAnsi="ＭＳ ゴシック"/>
          <w:b/>
          <w:sz w:val="24"/>
          <w:szCs w:val="24"/>
        </w:rPr>
      </w:pPr>
      <w:bookmarkStart w:id="0" w:name="_GoBack"/>
      <w:bookmarkEnd w:id="0"/>
    </w:p>
    <w:p w:rsidR="00D32E3F" w:rsidRPr="00D32E3F" w:rsidRDefault="00D32E3F" w:rsidP="00F331C9">
      <w:pPr>
        <w:rPr>
          <w:rFonts w:ascii="ＭＳ ゴシック" w:eastAsia="ＭＳ ゴシック" w:hAnsi="ＭＳ ゴシック"/>
          <w:b/>
          <w:sz w:val="24"/>
          <w:szCs w:val="24"/>
        </w:rPr>
      </w:pPr>
    </w:p>
    <w:p w:rsidR="00F331C9" w:rsidRPr="007D5244" w:rsidRDefault="00F331C9" w:rsidP="00F331C9">
      <w:pPr>
        <w:widowControl/>
        <w:jc w:val="left"/>
        <w:rPr>
          <w:rFonts w:ascii="ＭＳ ゴシック" w:eastAsia="ＭＳ ゴシック" w:hAnsi="ＭＳ ゴシック"/>
          <w:b/>
          <w:sz w:val="24"/>
          <w:szCs w:val="24"/>
        </w:rPr>
        <w:sectPr w:rsidR="00F331C9" w:rsidRPr="007D5244" w:rsidSect="00F331C9">
          <w:headerReference w:type="default" r:id="rId7"/>
          <w:footerReference w:type="default" r:id="rId8"/>
          <w:pgSz w:w="11906" w:h="16838" w:code="9"/>
          <w:pgMar w:top="1985" w:right="1701" w:bottom="1701" w:left="1701" w:header="851" w:footer="992" w:gutter="0"/>
          <w:pgNumType w:start="1"/>
          <w:cols w:space="425"/>
          <w:docGrid w:type="lines" w:linePitch="360"/>
        </w:sectPr>
      </w:pPr>
    </w:p>
    <w:p w:rsidR="00B7157F" w:rsidRDefault="00D32E3F" w:rsidP="00B7157F">
      <w:pPr>
        <w:spacing w:line="360" w:lineRule="auto"/>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（１）報告</w:t>
      </w:r>
    </w:p>
    <w:p w:rsidR="00993DFC" w:rsidRDefault="00993DFC" w:rsidP="00B7157F">
      <w:pPr>
        <w:spacing w:line="360" w:lineRule="auto"/>
        <w:rPr>
          <w:rFonts w:ascii="ＭＳ Ｐゴシック" w:eastAsia="ＭＳ Ｐゴシック" w:hAnsi="ＭＳ Ｐゴシック"/>
          <w:sz w:val="22"/>
        </w:rPr>
      </w:pPr>
      <w:r>
        <w:rPr>
          <w:rFonts w:ascii="ＭＳ Ｐゴシック" w:eastAsia="ＭＳ Ｐゴシック" w:hAnsi="ＭＳ Ｐゴシック" w:hint="eastAsia"/>
          <w:sz w:val="22"/>
        </w:rPr>
        <w:t>（事務局が資料1、</w:t>
      </w:r>
      <w:r>
        <w:rPr>
          <w:rFonts w:ascii="ＭＳ Ｐゴシック" w:eastAsia="ＭＳ Ｐゴシック" w:hAnsi="ＭＳ Ｐゴシック"/>
          <w:sz w:val="22"/>
        </w:rPr>
        <w:t>2</w:t>
      </w:r>
      <w:r>
        <w:rPr>
          <w:rFonts w:ascii="ＭＳ Ｐゴシック" w:eastAsia="ＭＳ Ｐゴシック" w:hAnsi="ＭＳ Ｐゴシック" w:hint="eastAsia"/>
          <w:sz w:val="22"/>
        </w:rPr>
        <w:t>、</w:t>
      </w:r>
      <w:r>
        <w:rPr>
          <w:rFonts w:ascii="ＭＳ Ｐゴシック" w:eastAsia="ＭＳ Ｐゴシック" w:hAnsi="ＭＳ Ｐゴシック"/>
          <w:sz w:val="22"/>
        </w:rPr>
        <w:t>4</w:t>
      </w:r>
      <w:r>
        <w:rPr>
          <w:rFonts w:ascii="ＭＳ Ｐゴシック" w:eastAsia="ＭＳ Ｐゴシック" w:hAnsi="ＭＳ Ｐゴシック" w:hint="eastAsia"/>
          <w:sz w:val="22"/>
        </w:rPr>
        <w:t>に基づき説明）</w:t>
      </w:r>
    </w:p>
    <w:p w:rsidR="00D32E3F" w:rsidRDefault="00D32E3F" w:rsidP="00C95B26">
      <w:pPr>
        <w:spacing w:line="360" w:lineRule="auto"/>
        <w:ind w:left="221" w:hangingChars="100" w:hanging="221"/>
        <w:rPr>
          <w:rFonts w:ascii="ＭＳ Ｐゴシック" w:eastAsia="ＭＳ Ｐゴシック" w:hAnsi="ＭＳ Ｐゴシック"/>
          <w:sz w:val="22"/>
        </w:rPr>
      </w:pPr>
      <w:r w:rsidRPr="00C95B26">
        <w:rPr>
          <w:rFonts w:ascii="ＭＳ Ｐゴシック" w:eastAsia="ＭＳ Ｐゴシック" w:hAnsi="ＭＳ Ｐゴシック" w:hint="eastAsia"/>
          <w:b/>
          <w:sz w:val="22"/>
        </w:rPr>
        <w:t>桑原会長</w:t>
      </w:r>
      <w:r>
        <w:rPr>
          <w:rFonts w:ascii="ＭＳ Ｐゴシック" w:eastAsia="ＭＳ Ｐゴシック" w:hAnsi="ＭＳ Ｐゴシック" w:hint="eastAsia"/>
          <w:sz w:val="22"/>
        </w:rPr>
        <w:t>：</w:t>
      </w:r>
      <w:r w:rsidR="00CC3C8C">
        <w:rPr>
          <w:rFonts w:ascii="ＭＳ Ｐゴシック" w:eastAsia="ＭＳ Ｐゴシック" w:hAnsi="ＭＳ Ｐゴシック" w:hint="eastAsia"/>
          <w:sz w:val="22"/>
        </w:rPr>
        <w:t>開示請求等に関する審査請求に関し、審査請求人の意向により審査会へ諮問をしないと</w:t>
      </w:r>
      <w:r w:rsidR="003E576B">
        <w:rPr>
          <w:rFonts w:ascii="ＭＳ Ｐゴシック" w:eastAsia="ＭＳ Ｐゴシック" w:hAnsi="ＭＳ Ｐゴシック" w:hint="eastAsia"/>
          <w:sz w:val="22"/>
        </w:rPr>
        <w:t>することは認められるのか。</w:t>
      </w:r>
    </w:p>
    <w:p w:rsidR="00CC3C8C" w:rsidRDefault="00CC3C8C" w:rsidP="00C95B26">
      <w:pPr>
        <w:spacing w:line="360" w:lineRule="auto"/>
        <w:ind w:left="221" w:hangingChars="100" w:hanging="221"/>
        <w:rPr>
          <w:rFonts w:ascii="ＭＳ Ｐゴシック" w:eastAsia="ＭＳ Ｐゴシック" w:hAnsi="ＭＳ Ｐゴシック"/>
          <w:sz w:val="22"/>
        </w:rPr>
      </w:pPr>
      <w:r w:rsidRPr="00C95B26">
        <w:rPr>
          <w:rFonts w:ascii="ＭＳ Ｐゴシック" w:eastAsia="ＭＳ Ｐゴシック" w:hAnsi="ＭＳ Ｐゴシック" w:hint="eastAsia"/>
          <w:b/>
          <w:sz w:val="22"/>
        </w:rPr>
        <w:t>事務局</w:t>
      </w:r>
      <w:r>
        <w:rPr>
          <w:rFonts w:ascii="ＭＳ Ｐゴシック" w:eastAsia="ＭＳ Ｐゴシック" w:hAnsi="ＭＳ Ｐゴシック" w:hint="eastAsia"/>
          <w:sz w:val="22"/>
        </w:rPr>
        <w:t>：審査請求があった場合、改正個人情報保護法第105条第</w:t>
      </w:r>
      <w:r>
        <w:rPr>
          <w:rFonts w:ascii="ＭＳ Ｐゴシック" w:eastAsia="ＭＳ Ｐゴシック" w:hAnsi="ＭＳ Ｐゴシック"/>
          <w:sz w:val="22"/>
        </w:rPr>
        <w:t>1</w:t>
      </w:r>
      <w:r>
        <w:rPr>
          <w:rFonts w:ascii="ＭＳ Ｐゴシック" w:eastAsia="ＭＳ Ｐゴシック" w:hAnsi="ＭＳ Ｐゴシック" w:hint="eastAsia"/>
          <w:sz w:val="22"/>
        </w:rPr>
        <w:t>項各号の掲げる場合を除き諮問しなければならないとされるが、審査請求人の意向による諮問の省略は規定されていない。</w:t>
      </w:r>
    </w:p>
    <w:p w:rsidR="00D32E3F" w:rsidRDefault="00D32E3F" w:rsidP="00B7157F">
      <w:pPr>
        <w:spacing w:line="360" w:lineRule="auto"/>
        <w:rPr>
          <w:rFonts w:ascii="ＭＳ Ｐゴシック" w:eastAsia="ＭＳ Ｐゴシック" w:hAnsi="ＭＳ Ｐゴシック"/>
          <w:sz w:val="22"/>
        </w:rPr>
      </w:pPr>
    </w:p>
    <w:p w:rsidR="00993DFC" w:rsidRDefault="000F57AD" w:rsidP="00B7157F">
      <w:pPr>
        <w:spacing w:line="360" w:lineRule="auto"/>
        <w:rPr>
          <w:rFonts w:ascii="ＭＳ Ｐゴシック" w:eastAsia="ＭＳ Ｐゴシック" w:hAnsi="ＭＳ Ｐゴシック"/>
          <w:sz w:val="22"/>
        </w:rPr>
      </w:pPr>
      <w:r>
        <w:rPr>
          <w:rFonts w:ascii="ＭＳ Ｐゴシック" w:eastAsia="ＭＳ Ｐゴシック" w:hAnsi="ＭＳ Ｐゴシック" w:hint="eastAsia"/>
          <w:sz w:val="22"/>
        </w:rPr>
        <w:t>（２）意見交換</w:t>
      </w:r>
    </w:p>
    <w:p w:rsidR="00993DFC" w:rsidRDefault="00993DFC" w:rsidP="00993DFC">
      <w:pPr>
        <w:spacing w:line="360" w:lineRule="auto"/>
        <w:ind w:left="221" w:hangingChars="100" w:hanging="221"/>
        <w:rPr>
          <w:rFonts w:ascii="ＭＳ Ｐゴシック" w:eastAsia="ＭＳ Ｐゴシック" w:hAnsi="ＭＳ Ｐゴシック"/>
          <w:sz w:val="22"/>
        </w:rPr>
      </w:pPr>
      <w:r w:rsidRPr="00993DFC">
        <w:rPr>
          <w:rFonts w:ascii="ＭＳ Ｐゴシック" w:eastAsia="ＭＳ Ｐゴシック" w:hAnsi="ＭＳ Ｐゴシック" w:hint="eastAsia"/>
          <w:b/>
          <w:sz w:val="22"/>
        </w:rPr>
        <w:t>事務局</w:t>
      </w:r>
      <w:r>
        <w:rPr>
          <w:rFonts w:ascii="ＭＳ Ｐゴシック" w:eastAsia="ＭＳ Ｐゴシック" w:hAnsi="ＭＳ Ｐゴシック" w:hint="eastAsia"/>
          <w:sz w:val="22"/>
        </w:rPr>
        <w:t>：施行条例での規定について検討している事項のうち、本日は4つの事項について御意見をいただきたい。</w:t>
      </w:r>
    </w:p>
    <w:p w:rsidR="000F57AD" w:rsidRDefault="006404E0" w:rsidP="00B7157F">
      <w:pPr>
        <w:spacing w:line="360" w:lineRule="auto"/>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0F57AD">
        <w:rPr>
          <w:rFonts w:ascii="ＭＳ Ｐゴシック" w:eastAsia="ＭＳ Ｐゴシック" w:hAnsi="ＭＳ Ｐゴシック" w:hint="eastAsia"/>
          <w:sz w:val="22"/>
        </w:rPr>
        <w:t>①条例要配慮個人情報</w:t>
      </w:r>
      <w:r>
        <w:rPr>
          <w:rFonts w:ascii="ＭＳ Ｐゴシック" w:eastAsia="ＭＳ Ｐゴシック" w:hAnsi="ＭＳ Ｐゴシック" w:hint="eastAsia"/>
          <w:sz w:val="22"/>
        </w:rPr>
        <w:t>】</w:t>
      </w:r>
    </w:p>
    <w:p w:rsidR="00993DFC" w:rsidRDefault="00993DFC" w:rsidP="00B7157F">
      <w:pPr>
        <w:spacing w:line="360" w:lineRule="auto"/>
        <w:rPr>
          <w:rFonts w:ascii="ＭＳ Ｐゴシック" w:eastAsia="ＭＳ Ｐゴシック" w:hAnsi="ＭＳ Ｐゴシック"/>
          <w:sz w:val="22"/>
        </w:rPr>
      </w:pPr>
      <w:r>
        <w:rPr>
          <w:rFonts w:ascii="ＭＳ Ｐゴシック" w:eastAsia="ＭＳ Ｐゴシック" w:hAnsi="ＭＳ Ｐゴシック" w:hint="eastAsia"/>
          <w:sz w:val="22"/>
        </w:rPr>
        <w:t>（事務局が資料3‐1に基づき説明）</w:t>
      </w:r>
    </w:p>
    <w:p w:rsidR="000F57AD" w:rsidRDefault="00E54D90" w:rsidP="00C95B26">
      <w:pPr>
        <w:spacing w:line="360" w:lineRule="auto"/>
        <w:ind w:left="221" w:hangingChars="100" w:hanging="221"/>
        <w:rPr>
          <w:rFonts w:ascii="ＭＳ Ｐゴシック" w:eastAsia="ＭＳ Ｐゴシック" w:hAnsi="ＭＳ Ｐゴシック"/>
          <w:sz w:val="22"/>
        </w:rPr>
      </w:pPr>
      <w:r w:rsidRPr="00C95B26">
        <w:rPr>
          <w:rFonts w:ascii="ＭＳ Ｐゴシック" w:eastAsia="ＭＳ Ｐゴシック" w:hAnsi="ＭＳ Ｐゴシック" w:hint="eastAsia"/>
          <w:b/>
          <w:sz w:val="22"/>
        </w:rPr>
        <w:t>大沢委員</w:t>
      </w:r>
      <w:r>
        <w:rPr>
          <w:rFonts w:ascii="ＭＳ Ｐゴシック" w:eastAsia="ＭＳ Ｐゴシック" w:hAnsi="ＭＳ Ｐゴシック" w:hint="eastAsia"/>
          <w:sz w:val="22"/>
        </w:rPr>
        <w:t>：大幅な保有数の増加が見込まれるものが、</w:t>
      </w:r>
      <w:r w:rsidR="008D7606">
        <w:rPr>
          <w:rFonts w:ascii="ＭＳ Ｐゴシック" w:eastAsia="ＭＳ Ｐゴシック" w:hAnsi="ＭＳ Ｐゴシック" w:hint="eastAsia"/>
          <w:sz w:val="22"/>
        </w:rPr>
        <w:t>性的指向等</w:t>
      </w:r>
      <w:r>
        <w:rPr>
          <w:rFonts w:ascii="ＭＳ Ｐゴシック" w:eastAsia="ＭＳ Ｐゴシック" w:hAnsi="ＭＳ Ｐゴシック" w:hint="eastAsia"/>
          <w:sz w:val="22"/>
        </w:rPr>
        <w:t>に関する情報なのか。</w:t>
      </w:r>
    </w:p>
    <w:p w:rsidR="00E54D90" w:rsidRPr="00CC3C8C" w:rsidRDefault="00E54D90" w:rsidP="00C95B26">
      <w:pPr>
        <w:spacing w:line="360" w:lineRule="auto"/>
        <w:ind w:left="221" w:hangingChars="100" w:hanging="221"/>
        <w:rPr>
          <w:rFonts w:ascii="ＭＳ Ｐゴシック" w:eastAsia="ＭＳ Ｐゴシック" w:hAnsi="ＭＳ Ｐゴシック"/>
          <w:sz w:val="22"/>
        </w:rPr>
      </w:pPr>
      <w:r w:rsidRPr="00C95B26">
        <w:rPr>
          <w:rFonts w:ascii="ＭＳ Ｐゴシック" w:eastAsia="ＭＳ Ｐゴシック" w:hAnsi="ＭＳ Ｐゴシック" w:hint="eastAsia"/>
          <w:b/>
          <w:sz w:val="22"/>
        </w:rPr>
        <w:t>事務局</w:t>
      </w:r>
      <w:r>
        <w:rPr>
          <w:rFonts w:ascii="ＭＳ Ｐゴシック" w:eastAsia="ＭＳ Ｐゴシック" w:hAnsi="ＭＳ Ｐゴシック" w:hint="eastAsia"/>
          <w:sz w:val="22"/>
        </w:rPr>
        <w:t>：</w:t>
      </w:r>
      <w:r w:rsidR="008D7606">
        <w:rPr>
          <w:rFonts w:ascii="ＭＳ Ｐゴシック" w:eastAsia="ＭＳ Ｐゴシック" w:hAnsi="ＭＳ Ｐゴシック" w:hint="eastAsia"/>
          <w:sz w:val="22"/>
        </w:rPr>
        <w:t>今後、県の政策として性的指向に関する取り組みを強化するなかで、性的指向等に関する情報の保有数が増大することが見込まれる。</w:t>
      </w:r>
    </w:p>
    <w:p w:rsidR="00D32E3F" w:rsidRDefault="00D32E3F" w:rsidP="00C95B26">
      <w:pPr>
        <w:spacing w:line="360" w:lineRule="auto"/>
        <w:ind w:left="220" w:hangingChars="100" w:hanging="220"/>
        <w:rPr>
          <w:rFonts w:ascii="ＭＳ Ｐゴシック" w:eastAsia="ＭＳ Ｐゴシック" w:hAnsi="ＭＳ Ｐゴシック"/>
          <w:sz w:val="22"/>
        </w:rPr>
      </w:pPr>
    </w:p>
    <w:p w:rsidR="00D32E3F" w:rsidRDefault="00E94EC8" w:rsidP="00C95B26">
      <w:pPr>
        <w:spacing w:line="360" w:lineRule="auto"/>
        <w:ind w:left="221" w:hangingChars="100" w:hanging="221"/>
        <w:rPr>
          <w:rFonts w:ascii="ＭＳ Ｐゴシック" w:eastAsia="ＭＳ Ｐゴシック" w:hAnsi="ＭＳ Ｐゴシック"/>
          <w:sz w:val="22"/>
        </w:rPr>
      </w:pPr>
      <w:r w:rsidRPr="00C95B26">
        <w:rPr>
          <w:rFonts w:ascii="ＭＳ Ｐゴシック" w:eastAsia="ＭＳ Ｐゴシック" w:hAnsi="ＭＳ Ｐゴシック" w:hint="eastAsia"/>
          <w:b/>
          <w:sz w:val="22"/>
        </w:rPr>
        <w:t>大沢委員</w:t>
      </w:r>
      <w:r>
        <w:rPr>
          <w:rFonts w:ascii="ＭＳ Ｐゴシック" w:eastAsia="ＭＳ Ｐゴシック" w:hAnsi="ＭＳ Ｐゴシック" w:hint="eastAsia"/>
          <w:sz w:val="22"/>
        </w:rPr>
        <w:t>：</w:t>
      </w:r>
      <w:r w:rsidR="00993DFC">
        <w:rPr>
          <w:rFonts w:ascii="ＭＳ Ｐゴシック" w:eastAsia="ＭＳ Ｐゴシック" w:hAnsi="ＭＳ Ｐゴシック" w:hint="eastAsia"/>
          <w:sz w:val="22"/>
        </w:rPr>
        <w:t>散在</w:t>
      </w:r>
      <w:r>
        <w:rPr>
          <w:rFonts w:ascii="ＭＳ Ｐゴシック" w:eastAsia="ＭＳ Ｐゴシック" w:hAnsi="ＭＳ Ｐゴシック" w:hint="eastAsia"/>
          <w:sz w:val="22"/>
        </w:rPr>
        <w:t>的に収取する機微情報は、法の要配慮個人情報に含まれているということでよいか。</w:t>
      </w:r>
    </w:p>
    <w:p w:rsidR="00E94EC8" w:rsidRDefault="00E94EC8" w:rsidP="00C95B26">
      <w:pPr>
        <w:spacing w:line="360" w:lineRule="auto"/>
        <w:ind w:left="221" w:hangingChars="100" w:hanging="221"/>
        <w:rPr>
          <w:rFonts w:ascii="ＭＳ Ｐゴシック" w:eastAsia="ＭＳ Ｐゴシック" w:hAnsi="ＭＳ Ｐゴシック"/>
          <w:sz w:val="22"/>
        </w:rPr>
      </w:pPr>
      <w:r w:rsidRPr="00C95B26">
        <w:rPr>
          <w:rFonts w:ascii="ＭＳ Ｐゴシック" w:eastAsia="ＭＳ Ｐゴシック" w:hAnsi="ＭＳ Ｐゴシック" w:hint="eastAsia"/>
          <w:b/>
          <w:sz w:val="22"/>
        </w:rPr>
        <w:t>事務局</w:t>
      </w:r>
      <w:r>
        <w:rPr>
          <w:rFonts w:ascii="ＭＳ Ｐゴシック" w:eastAsia="ＭＳ Ｐゴシック" w:hAnsi="ＭＳ Ｐゴシック" w:hint="eastAsia"/>
          <w:sz w:val="22"/>
        </w:rPr>
        <w:t>：全ての機微情報が要配慮個人情報に含まれているわけではない。それは現行条例においても同様であり、個人情報として適切に管理することを定めている。</w:t>
      </w:r>
    </w:p>
    <w:p w:rsidR="00E94EC8" w:rsidRDefault="00E94EC8" w:rsidP="00C95B26">
      <w:pPr>
        <w:spacing w:line="360" w:lineRule="auto"/>
        <w:ind w:left="220" w:hangingChars="100" w:hanging="220"/>
        <w:rPr>
          <w:rFonts w:ascii="ＭＳ Ｐゴシック" w:eastAsia="ＭＳ Ｐゴシック" w:hAnsi="ＭＳ Ｐゴシック"/>
          <w:sz w:val="22"/>
        </w:rPr>
      </w:pPr>
    </w:p>
    <w:p w:rsidR="00E94EC8" w:rsidRDefault="004E7F73" w:rsidP="00C95B26">
      <w:pPr>
        <w:spacing w:line="360" w:lineRule="auto"/>
        <w:ind w:left="221" w:hangingChars="100" w:hanging="221"/>
        <w:rPr>
          <w:rFonts w:ascii="ＭＳ Ｐゴシック" w:eastAsia="ＭＳ Ｐゴシック" w:hAnsi="ＭＳ Ｐゴシック"/>
          <w:sz w:val="22"/>
        </w:rPr>
      </w:pPr>
      <w:r w:rsidRPr="00C95B26">
        <w:rPr>
          <w:rFonts w:ascii="ＭＳ Ｐゴシック" w:eastAsia="ＭＳ Ｐゴシック" w:hAnsi="ＭＳ Ｐゴシック" w:hint="eastAsia"/>
          <w:b/>
          <w:sz w:val="22"/>
        </w:rPr>
        <w:t>桑原会長</w:t>
      </w:r>
      <w:r>
        <w:rPr>
          <w:rFonts w:ascii="ＭＳ Ｐゴシック" w:eastAsia="ＭＳ Ｐゴシック" w:hAnsi="ＭＳ Ｐゴシック" w:hint="eastAsia"/>
          <w:sz w:val="22"/>
        </w:rPr>
        <w:t>：重要なのは、保有数が大幅に増大することか、性的指向等に関する情報それ自体か。</w:t>
      </w:r>
    </w:p>
    <w:p w:rsidR="004E7F73" w:rsidRDefault="004E7F73" w:rsidP="00C95B26">
      <w:pPr>
        <w:spacing w:line="360" w:lineRule="auto"/>
        <w:ind w:left="221" w:hangingChars="100" w:hanging="221"/>
        <w:rPr>
          <w:rFonts w:ascii="ＭＳ Ｐゴシック" w:eastAsia="ＭＳ Ｐゴシック" w:hAnsi="ＭＳ Ｐゴシック"/>
          <w:sz w:val="22"/>
        </w:rPr>
      </w:pPr>
      <w:r w:rsidRPr="00C95B26">
        <w:rPr>
          <w:rFonts w:ascii="ＭＳ Ｐゴシック" w:eastAsia="ＭＳ Ｐゴシック" w:hAnsi="ＭＳ Ｐゴシック" w:hint="eastAsia"/>
          <w:b/>
          <w:sz w:val="22"/>
        </w:rPr>
        <w:t>事務局</w:t>
      </w:r>
      <w:r>
        <w:rPr>
          <w:rFonts w:ascii="ＭＳ Ｐゴシック" w:eastAsia="ＭＳ Ｐゴシック" w:hAnsi="ＭＳ Ｐゴシック" w:hint="eastAsia"/>
          <w:sz w:val="22"/>
        </w:rPr>
        <w:t>：法が定める要配慮個人情報以外に差別の助長などが考えられるものについては、自治体の地域の特性に応じて、条例要配慮個人情報を定めることができるとされている。埼玉県にとって、</w:t>
      </w:r>
      <w:r w:rsidR="001241A1">
        <w:rPr>
          <w:rFonts w:ascii="ＭＳ Ｐゴシック" w:eastAsia="ＭＳ Ｐゴシック" w:hAnsi="ＭＳ Ｐゴシック" w:hint="eastAsia"/>
          <w:sz w:val="22"/>
        </w:rPr>
        <w:t>性的指向等に関する情報は、</w:t>
      </w:r>
      <w:r>
        <w:rPr>
          <w:rFonts w:ascii="ＭＳ Ｐゴシック" w:eastAsia="ＭＳ Ｐゴシック" w:hAnsi="ＭＳ Ｐゴシック" w:hint="eastAsia"/>
          <w:sz w:val="22"/>
        </w:rPr>
        <w:t>今後の政策として</w:t>
      </w:r>
      <w:r w:rsidR="001241A1">
        <w:rPr>
          <w:rFonts w:ascii="ＭＳ Ｐゴシック" w:eastAsia="ＭＳ Ｐゴシック" w:hAnsi="ＭＳ Ｐゴシック" w:hint="eastAsia"/>
          <w:sz w:val="22"/>
        </w:rPr>
        <w:t>重要な情報であり、差別を助長するおそれがある情報と考えている。</w:t>
      </w:r>
    </w:p>
    <w:p w:rsidR="004E7F73" w:rsidRDefault="004E7F73" w:rsidP="00C95B26">
      <w:pPr>
        <w:spacing w:line="360" w:lineRule="auto"/>
        <w:ind w:left="220" w:hangingChars="100" w:hanging="220"/>
        <w:rPr>
          <w:rFonts w:ascii="ＭＳ Ｐゴシック" w:eastAsia="ＭＳ Ｐゴシック" w:hAnsi="ＭＳ Ｐゴシック"/>
          <w:sz w:val="22"/>
        </w:rPr>
      </w:pPr>
    </w:p>
    <w:p w:rsidR="00E94EC8" w:rsidRDefault="00015753" w:rsidP="00C95B26">
      <w:pPr>
        <w:spacing w:line="360" w:lineRule="auto"/>
        <w:ind w:left="221" w:hangingChars="100" w:hanging="221"/>
        <w:rPr>
          <w:rFonts w:ascii="ＭＳ Ｐゴシック" w:eastAsia="ＭＳ Ｐゴシック" w:hAnsi="ＭＳ Ｐゴシック"/>
          <w:sz w:val="22"/>
        </w:rPr>
      </w:pPr>
      <w:r w:rsidRPr="00C95B26">
        <w:rPr>
          <w:rFonts w:ascii="ＭＳ Ｐゴシック" w:eastAsia="ＭＳ Ｐゴシック" w:hAnsi="ＭＳ Ｐゴシック" w:hint="eastAsia"/>
          <w:b/>
          <w:sz w:val="22"/>
        </w:rPr>
        <w:lastRenderedPageBreak/>
        <w:t>桑原会長</w:t>
      </w:r>
      <w:r>
        <w:rPr>
          <w:rFonts w:ascii="ＭＳ Ｐゴシック" w:eastAsia="ＭＳ Ｐゴシック" w:hAnsi="ＭＳ Ｐゴシック" w:hint="eastAsia"/>
          <w:sz w:val="22"/>
        </w:rPr>
        <w:t>：LGBTQの方々に差別的な感情を持つ人はまだ多いのか。</w:t>
      </w:r>
    </w:p>
    <w:p w:rsidR="00015753" w:rsidRDefault="00015753" w:rsidP="00C95B26">
      <w:pPr>
        <w:spacing w:line="360" w:lineRule="auto"/>
        <w:ind w:left="221" w:hangingChars="100" w:hanging="221"/>
        <w:rPr>
          <w:rFonts w:ascii="ＭＳ Ｐゴシック" w:eastAsia="ＭＳ Ｐゴシック" w:hAnsi="ＭＳ Ｐゴシック"/>
          <w:sz w:val="22"/>
        </w:rPr>
      </w:pPr>
      <w:r w:rsidRPr="00C95B26">
        <w:rPr>
          <w:rFonts w:ascii="ＭＳ Ｐゴシック" w:eastAsia="ＭＳ Ｐゴシック" w:hAnsi="ＭＳ Ｐゴシック" w:hint="eastAsia"/>
          <w:b/>
          <w:sz w:val="22"/>
        </w:rPr>
        <w:t>事務局</w:t>
      </w:r>
      <w:r>
        <w:rPr>
          <w:rFonts w:ascii="ＭＳ Ｐゴシック" w:eastAsia="ＭＳ Ｐゴシック" w:hAnsi="ＭＳ Ｐゴシック" w:hint="eastAsia"/>
          <w:sz w:val="22"/>
        </w:rPr>
        <w:t>：県が行った「多様性を尊重する共助社会づくりに関する調査」によれば、LGBTQの方は、そうでない方よりもハラスメントを受けた経験が多いという結果となっている。</w:t>
      </w:r>
    </w:p>
    <w:p w:rsidR="00E94EC8" w:rsidRDefault="00E94EC8" w:rsidP="00C95B26">
      <w:pPr>
        <w:spacing w:line="360" w:lineRule="auto"/>
        <w:ind w:left="220" w:hangingChars="100" w:hanging="220"/>
        <w:rPr>
          <w:rFonts w:ascii="ＭＳ Ｐゴシック" w:eastAsia="ＭＳ Ｐゴシック" w:hAnsi="ＭＳ Ｐゴシック"/>
          <w:sz w:val="22"/>
        </w:rPr>
      </w:pPr>
    </w:p>
    <w:p w:rsidR="000F57AD" w:rsidRDefault="003A3AD2" w:rsidP="00C95B26">
      <w:pPr>
        <w:spacing w:line="360" w:lineRule="auto"/>
        <w:ind w:left="221" w:hangingChars="100" w:hanging="221"/>
        <w:rPr>
          <w:rFonts w:ascii="ＭＳ Ｐゴシック" w:eastAsia="ＭＳ Ｐゴシック" w:hAnsi="ＭＳ Ｐゴシック"/>
          <w:sz w:val="22"/>
        </w:rPr>
      </w:pPr>
      <w:r w:rsidRPr="00C95B26">
        <w:rPr>
          <w:rFonts w:ascii="ＭＳ Ｐゴシック" w:eastAsia="ＭＳ Ｐゴシック" w:hAnsi="ＭＳ Ｐゴシック" w:hint="eastAsia"/>
          <w:b/>
          <w:sz w:val="22"/>
        </w:rPr>
        <w:t>桑原会長</w:t>
      </w:r>
      <w:r>
        <w:rPr>
          <w:rFonts w:ascii="ＭＳ Ｐゴシック" w:eastAsia="ＭＳ Ｐゴシック" w:hAnsi="ＭＳ Ｐゴシック" w:hint="eastAsia"/>
          <w:sz w:val="22"/>
        </w:rPr>
        <w:t>：性的指向等の問題は、埼玉県固有の問題というわけではなく、法にある地域の特性には関係ないのではないか。</w:t>
      </w:r>
    </w:p>
    <w:p w:rsidR="003A3AD2" w:rsidRDefault="003A3AD2" w:rsidP="00C95B26">
      <w:pPr>
        <w:spacing w:line="360" w:lineRule="auto"/>
        <w:ind w:left="221" w:hangingChars="100" w:hanging="221"/>
        <w:rPr>
          <w:rFonts w:ascii="ＭＳ Ｐゴシック" w:eastAsia="ＭＳ Ｐゴシック" w:hAnsi="ＭＳ Ｐゴシック"/>
          <w:sz w:val="22"/>
        </w:rPr>
      </w:pPr>
      <w:r w:rsidRPr="00C95B26">
        <w:rPr>
          <w:rFonts w:ascii="ＭＳ Ｐゴシック" w:eastAsia="ＭＳ Ｐゴシック" w:hAnsi="ＭＳ Ｐゴシック" w:hint="eastAsia"/>
          <w:b/>
          <w:sz w:val="22"/>
        </w:rPr>
        <w:t>事務局</w:t>
      </w:r>
      <w:r>
        <w:rPr>
          <w:rFonts w:ascii="ＭＳ Ｐゴシック" w:eastAsia="ＭＳ Ｐゴシック" w:hAnsi="ＭＳ Ｐゴシック" w:hint="eastAsia"/>
          <w:sz w:val="22"/>
        </w:rPr>
        <w:t>：政策による事情も、地域の特性その他の事情に該当すると考えている。</w:t>
      </w:r>
    </w:p>
    <w:p w:rsidR="003A3AD2" w:rsidRDefault="003A3AD2" w:rsidP="00B7157F">
      <w:pPr>
        <w:spacing w:line="360" w:lineRule="auto"/>
        <w:rPr>
          <w:rFonts w:ascii="ＭＳ Ｐゴシック" w:eastAsia="ＭＳ Ｐゴシック" w:hAnsi="ＭＳ Ｐゴシック"/>
          <w:sz w:val="22"/>
        </w:rPr>
      </w:pPr>
    </w:p>
    <w:p w:rsidR="000F57AD" w:rsidRDefault="006404E0" w:rsidP="00B7157F">
      <w:pPr>
        <w:spacing w:line="360" w:lineRule="auto"/>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0F57AD">
        <w:rPr>
          <w:rFonts w:ascii="ＭＳ Ｐゴシック" w:eastAsia="ＭＳ Ｐゴシック" w:hAnsi="ＭＳ Ｐゴシック" w:hint="eastAsia"/>
          <w:sz w:val="22"/>
        </w:rPr>
        <w:t>②開示手数料</w:t>
      </w:r>
      <w:r>
        <w:rPr>
          <w:rFonts w:ascii="ＭＳ Ｐゴシック" w:eastAsia="ＭＳ Ｐゴシック" w:hAnsi="ＭＳ Ｐゴシック" w:hint="eastAsia"/>
          <w:sz w:val="22"/>
        </w:rPr>
        <w:t>】</w:t>
      </w:r>
    </w:p>
    <w:p w:rsidR="00993DFC" w:rsidRDefault="00993DFC" w:rsidP="00B7157F">
      <w:pPr>
        <w:spacing w:line="360" w:lineRule="auto"/>
        <w:rPr>
          <w:rFonts w:ascii="ＭＳ Ｐゴシック" w:eastAsia="ＭＳ Ｐゴシック" w:hAnsi="ＭＳ Ｐゴシック"/>
          <w:sz w:val="22"/>
        </w:rPr>
      </w:pPr>
      <w:r>
        <w:rPr>
          <w:rFonts w:ascii="ＭＳ Ｐゴシック" w:eastAsia="ＭＳ Ｐゴシック" w:hAnsi="ＭＳ Ｐゴシック" w:hint="eastAsia"/>
          <w:sz w:val="22"/>
        </w:rPr>
        <w:t>（事務局が資料3‐2に基づき説明）</w:t>
      </w:r>
    </w:p>
    <w:p w:rsidR="000F57AD" w:rsidRDefault="00B807B4" w:rsidP="00C95B26">
      <w:pPr>
        <w:spacing w:line="360" w:lineRule="auto"/>
        <w:ind w:left="221" w:hangingChars="100" w:hanging="221"/>
        <w:rPr>
          <w:rFonts w:ascii="ＭＳ Ｐゴシック" w:eastAsia="ＭＳ Ｐゴシック" w:hAnsi="ＭＳ Ｐゴシック"/>
          <w:sz w:val="22"/>
        </w:rPr>
      </w:pPr>
      <w:r w:rsidRPr="00C95B26">
        <w:rPr>
          <w:rFonts w:ascii="ＭＳ Ｐゴシック" w:eastAsia="ＭＳ Ｐゴシック" w:hAnsi="ＭＳ Ｐゴシック" w:hint="eastAsia"/>
          <w:b/>
          <w:sz w:val="22"/>
        </w:rPr>
        <w:t>桑原会長</w:t>
      </w:r>
      <w:r>
        <w:rPr>
          <w:rFonts w:ascii="ＭＳ Ｐゴシック" w:eastAsia="ＭＳ Ｐゴシック" w:hAnsi="ＭＳ Ｐゴシック" w:hint="eastAsia"/>
          <w:sz w:val="22"/>
        </w:rPr>
        <w:t>：手数料は</w:t>
      </w:r>
      <w:r w:rsidR="00356D3A">
        <w:rPr>
          <w:rFonts w:ascii="ＭＳ Ｐゴシック" w:eastAsia="ＭＳ Ｐゴシック" w:hAnsi="ＭＳ Ｐゴシック" w:hint="eastAsia"/>
          <w:sz w:val="22"/>
        </w:rPr>
        <w:t>とらないが、実費は必ずとるということか。</w:t>
      </w:r>
    </w:p>
    <w:p w:rsidR="00B807B4" w:rsidRDefault="00356D3A" w:rsidP="00C95B26">
      <w:pPr>
        <w:spacing w:line="360" w:lineRule="auto"/>
        <w:ind w:left="221" w:hangingChars="100" w:hanging="221"/>
        <w:rPr>
          <w:rFonts w:ascii="ＭＳ Ｐゴシック" w:eastAsia="ＭＳ Ｐゴシック" w:hAnsi="ＭＳ Ｐゴシック"/>
          <w:sz w:val="22"/>
        </w:rPr>
      </w:pPr>
      <w:r w:rsidRPr="00C95B26">
        <w:rPr>
          <w:rFonts w:ascii="ＭＳ Ｐゴシック" w:eastAsia="ＭＳ Ｐゴシック" w:hAnsi="ＭＳ Ｐゴシック" w:hint="eastAsia"/>
          <w:b/>
          <w:sz w:val="22"/>
        </w:rPr>
        <w:t>事務局</w:t>
      </w:r>
      <w:r>
        <w:rPr>
          <w:rFonts w:ascii="ＭＳ Ｐゴシック" w:eastAsia="ＭＳ Ｐゴシック" w:hAnsi="ＭＳ Ｐゴシック" w:hint="eastAsia"/>
          <w:sz w:val="22"/>
        </w:rPr>
        <w:t>：必ず徴収</w:t>
      </w:r>
      <w:r w:rsidR="006404E0">
        <w:rPr>
          <w:rFonts w:ascii="ＭＳ Ｐゴシック" w:eastAsia="ＭＳ Ｐゴシック" w:hAnsi="ＭＳ Ｐゴシック" w:hint="eastAsia"/>
          <w:sz w:val="22"/>
        </w:rPr>
        <w:t>することとしている。</w:t>
      </w:r>
    </w:p>
    <w:p w:rsidR="00B807B4" w:rsidRDefault="00B807B4" w:rsidP="00C95B26">
      <w:pPr>
        <w:spacing w:line="360" w:lineRule="auto"/>
        <w:ind w:left="220" w:hangingChars="100" w:hanging="220"/>
        <w:rPr>
          <w:rFonts w:ascii="ＭＳ Ｐゴシック" w:eastAsia="ＭＳ Ｐゴシック" w:hAnsi="ＭＳ Ｐゴシック"/>
          <w:sz w:val="22"/>
        </w:rPr>
      </w:pPr>
    </w:p>
    <w:p w:rsidR="00B807B4" w:rsidRDefault="00356D3A" w:rsidP="00C95B26">
      <w:pPr>
        <w:spacing w:line="360" w:lineRule="auto"/>
        <w:ind w:left="221" w:hangingChars="100" w:hanging="221"/>
        <w:rPr>
          <w:rFonts w:ascii="ＭＳ Ｐゴシック" w:eastAsia="ＭＳ Ｐゴシック" w:hAnsi="ＭＳ Ｐゴシック"/>
          <w:sz w:val="22"/>
        </w:rPr>
      </w:pPr>
      <w:r w:rsidRPr="00C95B26">
        <w:rPr>
          <w:rFonts w:ascii="ＭＳ Ｐゴシック" w:eastAsia="ＭＳ Ｐゴシック" w:hAnsi="ＭＳ Ｐゴシック" w:hint="eastAsia"/>
          <w:b/>
          <w:sz w:val="22"/>
        </w:rPr>
        <w:t>大沢委員</w:t>
      </w:r>
      <w:r>
        <w:rPr>
          <w:rFonts w:ascii="ＭＳ Ｐゴシック" w:eastAsia="ＭＳ Ｐゴシック" w:hAnsi="ＭＳ Ｐゴシック" w:hint="eastAsia"/>
          <w:sz w:val="22"/>
        </w:rPr>
        <w:t>：1枚10円というのは高くはないか。</w:t>
      </w:r>
    </w:p>
    <w:p w:rsidR="00356D3A" w:rsidRDefault="00356D3A" w:rsidP="00C95B26">
      <w:pPr>
        <w:spacing w:line="360" w:lineRule="auto"/>
        <w:ind w:left="221" w:hangingChars="100" w:hanging="221"/>
        <w:rPr>
          <w:rFonts w:ascii="ＭＳ Ｐゴシック" w:eastAsia="ＭＳ Ｐゴシック" w:hAnsi="ＭＳ Ｐゴシック"/>
          <w:sz w:val="22"/>
        </w:rPr>
      </w:pPr>
      <w:r w:rsidRPr="00C95B26">
        <w:rPr>
          <w:rFonts w:ascii="ＭＳ Ｐゴシック" w:eastAsia="ＭＳ Ｐゴシック" w:hAnsi="ＭＳ Ｐゴシック" w:hint="eastAsia"/>
          <w:b/>
          <w:sz w:val="22"/>
        </w:rPr>
        <w:t>事務局</w:t>
      </w:r>
      <w:r>
        <w:rPr>
          <w:rFonts w:ascii="ＭＳ Ｐゴシック" w:eastAsia="ＭＳ Ｐゴシック" w:hAnsi="ＭＳ Ｐゴシック" w:hint="eastAsia"/>
          <w:sz w:val="22"/>
        </w:rPr>
        <w:t>：改めて積算を行うが、今後、県が紙の大量発注を減少させることで、紙代が上がることも考えられる。他の自治体でも、1枚10円が標準的である。</w:t>
      </w:r>
    </w:p>
    <w:p w:rsidR="00356D3A" w:rsidRDefault="00356D3A" w:rsidP="00C95B26">
      <w:pPr>
        <w:spacing w:line="360" w:lineRule="auto"/>
        <w:ind w:left="220" w:hangingChars="100" w:hanging="220"/>
        <w:rPr>
          <w:rFonts w:ascii="ＭＳ Ｐゴシック" w:eastAsia="ＭＳ Ｐゴシック" w:hAnsi="ＭＳ Ｐゴシック"/>
          <w:sz w:val="22"/>
        </w:rPr>
      </w:pPr>
    </w:p>
    <w:p w:rsidR="00674C8E" w:rsidRDefault="00674C8E" w:rsidP="00C95B26">
      <w:pPr>
        <w:spacing w:line="360" w:lineRule="auto"/>
        <w:ind w:left="221" w:hangingChars="100" w:hanging="221"/>
        <w:rPr>
          <w:rFonts w:ascii="ＭＳ Ｐゴシック" w:eastAsia="ＭＳ Ｐゴシック" w:hAnsi="ＭＳ Ｐゴシック"/>
          <w:sz w:val="22"/>
        </w:rPr>
      </w:pPr>
      <w:r w:rsidRPr="00C95B26">
        <w:rPr>
          <w:rFonts w:ascii="ＭＳ Ｐゴシック" w:eastAsia="ＭＳ Ｐゴシック" w:hAnsi="ＭＳ Ｐゴシック" w:hint="eastAsia"/>
          <w:b/>
          <w:sz w:val="22"/>
        </w:rPr>
        <w:t>桑原会長</w:t>
      </w:r>
      <w:r>
        <w:rPr>
          <w:rFonts w:ascii="ＭＳ Ｐゴシック" w:eastAsia="ＭＳ Ｐゴシック" w:hAnsi="ＭＳ Ｐゴシック" w:hint="eastAsia"/>
          <w:sz w:val="22"/>
        </w:rPr>
        <w:t>：10円の根拠は何か。</w:t>
      </w:r>
    </w:p>
    <w:p w:rsidR="00674C8E" w:rsidRDefault="00674C8E" w:rsidP="00C95B26">
      <w:pPr>
        <w:spacing w:line="360" w:lineRule="auto"/>
        <w:ind w:left="221" w:hangingChars="100" w:hanging="221"/>
        <w:rPr>
          <w:rFonts w:ascii="ＭＳ Ｐゴシック" w:eastAsia="ＭＳ Ｐゴシック" w:hAnsi="ＭＳ Ｐゴシック"/>
          <w:sz w:val="22"/>
        </w:rPr>
      </w:pPr>
      <w:r w:rsidRPr="00C95B26">
        <w:rPr>
          <w:rFonts w:ascii="ＭＳ Ｐゴシック" w:eastAsia="ＭＳ Ｐゴシック" w:hAnsi="ＭＳ Ｐゴシック" w:hint="eastAsia"/>
          <w:b/>
          <w:sz w:val="22"/>
        </w:rPr>
        <w:t>事務局</w:t>
      </w:r>
      <w:r>
        <w:rPr>
          <w:rFonts w:ascii="ＭＳ Ｐゴシック" w:eastAsia="ＭＳ Ｐゴシック" w:hAnsi="ＭＳ Ｐゴシック" w:hint="eastAsia"/>
          <w:sz w:val="22"/>
        </w:rPr>
        <w:t>：コピー機のレンタル代や用紙代等から積算している。</w:t>
      </w:r>
    </w:p>
    <w:p w:rsidR="00674C8E" w:rsidRDefault="00674C8E" w:rsidP="00C95B26">
      <w:pPr>
        <w:spacing w:line="360" w:lineRule="auto"/>
        <w:ind w:left="220" w:hangingChars="100" w:hanging="220"/>
        <w:rPr>
          <w:rFonts w:ascii="ＭＳ Ｐゴシック" w:eastAsia="ＭＳ Ｐゴシック" w:hAnsi="ＭＳ Ｐゴシック"/>
          <w:sz w:val="22"/>
        </w:rPr>
      </w:pPr>
    </w:p>
    <w:p w:rsidR="000F57AD" w:rsidRDefault="00624EA8" w:rsidP="00C95B26">
      <w:pPr>
        <w:spacing w:line="360" w:lineRule="auto"/>
        <w:ind w:left="221" w:hangingChars="100" w:hanging="221"/>
        <w:rPr>
          <w:rFonts w:ascii="ＭＳ Ｐゴシック" w:eastAsia="ＭＳ Ｐゴシック" w:hAnsi="ＭＳ Ｐゴシック"/>
          <w:sz w:val="22"/>
        </w:rPr>
      </w:pPr>
      <w:r w:rsidRPr="00C95B26">
        <w:rPr>
          <w:rFonts w:ascii="ＭＳ Ｐゴシック" w:eastAsia="ＭＳ Ｐゴシック" w:hAnsi="ＭＳ Ｐゴシック" w:hint="eastAsia"/>
          <w:b/>
          <w:sz w:val="22"/>
        </w:rPr>
        <w:t>桑原会長</w:t>
      </w:r>
      <w:r>
        <w:rPr>
          <w:rFonts w:ascii="ＭＳ Ｐゴシック" w:eastAsia="ＭＳ Ｐゴシック" w:hAnsi="ＭＳ Ｐゴシック" w:hint="eastAsia"/>
          <w:sz w:val="22"/>
        </w:rPr>
        <w:t>：積算が1枚10円未満である場合、実費の範囲内に収まっていないと言えるのではないか。</w:t>
      </w:r>
      <w:r w:rsidR="00E3075C" w:rsidRPr="00993DFC">
        <w:rPr>
          <w:rFonts w:ascii="ＭＳ Ｐゴシック" w:eastAsia="ＭＳ Ｐゴシック" w:hAnsi="ＭＳ Ｐゴシック" w:hint="eastAsia"/>
          <w:sz w:val="22"/>
        </w:rPr>
        <w:t>法の規定を見ると、実費の範囲内と書いている。実費を超えると</w:t>
      </w:r>
      <w:r w:rsidR="00E3075C">
        <w:rPr>
          <w:rFonts w:ascii="ＭＳ Ｐゴシック" w:eastAsia="ＭＳ Ｐゴシック" w:hAnsi="ＭＳ Ｐゴシック" w:hint="eastAsia"/>
          <w:sz w:val="22"/>
        </w:rPr>
        <w:t>法に反するのではないか。</w:t>
      </w:r>
    </w:p>
    <w:p w:rsidR="00993DFC" w:rsidRDefault="00624EA8" w:rsidP="00C95B26">
      <w:pPr>
        <w:spacing w:line="360" w:lineRule="auto"/>
        <w:ind w:left="221" w:hangingChars="100" w:hanging="221"/>
        <w:rPr>
          <w:rFonts w:ascii="ＭＳ Ｐゴシック" w:eastAsia="ＭＳ Ｐゴシック" w:hAnsi="ＭＳ Ｐゴシック"/>
          <w:sz w:val="22"/>
        </w:rPr>
      </w:pPr>
      <w:r w:rsidRPr="00C95B26">
        <w:rPr>
          <w:rFonts w:ascii="ＭＳ Ｐゴシック" w:eastAsia="ＭＳ Ｐゴシック" w:hAnsi="ＭＳ Ｐゴシック" w:hint="eastAsia"/>
          <w:b/>
          <w:sz w:val="22"/>
        </w:rPr>
        <w:t>事務局</w:t>
      </w:r>
      <w:r w:rsidRPr="00993DFC">
        <w:rPr>
          <w:rFonts w:ascii="ＭＳ Ｐゴシック" w:eastAsia="ＭＳ Ｐゴシック" w:hAnsi="ＭＳ Ｐゴシック" w:hint="eastAsia"/>
          <w:sz w:val="22"/>
        </w:rPr>
        <w:t>：</w:t>
      </w:r>
      <w:r w:rsidR="00993DFC">
        <w:rPr>
          <w:rFonts w:ascii="ＭＳ Ｐゴシック" w:eastAsia="ＭＳ Ｐゴシック" w:hAnsi="ＭＳ Ｐゴシック" w:hint="eastAsia"/>
          <w:sz w:val="22"/>
        </w:rPr>
        <w:t>法で言うところの実費は開示の請求に関しての手数料についてである。</w:t>
      </w:r>
    </w:p>
    <w:p w:rsidR="00E3075C" w:rsidRPr="00624EA8" w:rsidRDefault="00624EA8" w:rsidP="00993DFC">
      <w:pPr>
        <w:spacing w:line="360" w:lineRule="auto"/>
        <w:ind w:leftChars="100" w:left="210"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国の説明では、</w:t>
      </w:r>
      <w:r w:rsidR="00E3075C">
        <w:rPr>
          <w:rFonts w:ascii="ＭＳ Ｐゴシック" w:eastAsia="ＭＳ Ｐゴシック" w:hAnsi="ＭＳ Ｐゴシック" w:hint="eastAsia"/>
          <w:sz w:val="22"/>
        </w:rPr>
        <w:t>国の手数料</w:t>
      </w:r>
      <w:r>
        <w:rPr>
          <w:rFonts w:ascii="ＭＳ Ｐゴシック" w:eastAsia="ＭＳ Ｐゴシック" w:hAnsi="ＭＳ Ｐゴシック" w:hint="eastAsia"/>
          <w:sz w:val="22"/>
        </w:rPr>
        <w:t>実費には</w:t>
      </w:r>
      <w:r w:rsidRPr="00624EA8">
        <w:rPr>
          <w:rFonts w:ascii="ＭＳ Ｐゴシック" w:eastAsia="ＭＳ Ｐゴシック" w:hAnsi="ＭＳ Ｐゴシック" w:hint="eastAsia"/>
          <w:sz w:val="22"/>
        </w:rPr>
        <w:t>、開示請求書の記載事項の確認等の受付事務、本人確認事務、請求のあった行政文書の探索事務、開示不開示の審査事務決定通知書の記載等の書面作成事務、決定通知書の送付義務、開示の実施の事務</w:t>
      </w:r>
      <w:r>
        <w:rPr>
          <w:rFonts w:ascii="ＭＳ Ｐゴシック" w:eastAsia="ＭＳ Ｐゴシック" w:hAnsi="ＭＳ Ｐゴシック" w:hint="eastAsia"/>
          <w:sz w:val="22"/>
        </w:rPr>
        <w:t>が含まれているとしている。</w:t>
      </w:r>
      <w:r w:rsidR="00993DFC">
        <w:rPr>
          <w:rFonts w:ascii="ＭＳ Ｐゴシック" w:eastAsia="ＭＳ Ｐゴシック" w:hAnsi="ＭＳ Ｐゴシック" w:hint="eastAsia"/>
          <w:sz w:val="22"/>
        </w:rPr>
        <w:t>本</w:t>
      </w:r>
      <w:r w:rsidR="00E3075C">
        <w:rPr>
          <w:rFonts w:ascii="ＭＳ Ｐゴシック" w:eastAsia="ＭＳ Ｐゴシック" w:hAnsi="ＭＳ Ｐゴシック" w:hint="eastAsia"/>
          <w:sz w:val="22"/>
        </w:rPr>
        <w:t>県</w:t>
      </w:r>
      <w:r w:rsidR="00993DFC">
        <w:rPr>
          <w:rFonts w:ascii="ＭＳ Ｐゴシック" w:eastAsia="ＭＳ Ｐゴシック" w:hAnsi="ＭＳ Ｐゴシック" w:hint="eastAsia"/>
          <w:sz w:val="22"/>
        </w:rPr>
        <w:t>が徴収しようとしているのは、そういった請求に関しての手数料ではなく、最後に写しを交付</w:t>
      </w:r>
      <w:r w:rsidR="00993DFC">
        <w:rPr>
          <w:rFonts w:ascii="ＭＳ Ｐゴシック" w:eastAsia="ＭＳ Ｐゴシック" w:hAnsi="ＭＳ Ｐゴシック" w:hint="eastAsia"/>
          <w:sz w:val="22"/>
        </w:rPr>
        <w:lastRenderedPageBreak/>
        <w:t>することになった場合は、その写しに係るお金だけをいただくという考え方である。</w:t>
      </w:r>
    </w:p>
    <w:p w:rsidR="000F57AD" w:rsidRDefault="00E3075C" w:rsidP="00E3075C">
      <w:pPr>
        <w:spacing w:line="360" w:lineRule="auto"/>
        <w:ind w:left="141" w:hangingChars="64" w:hanging="141"/>
        <w:rPr>
          <w:rFonts w:ascii="ＭＳ Ｐゴシック" w:eastAsia="ＭＳ Ｐゴシック" w:hAnsi="ＭＳ Ｐゴシック"/>
          <w:sz w:val="22"/>
        </w:rPr>
      </w:pPr>
      <w:r w:rsidRPr="00E3075C">
        <w:rPr>
          <w:rFonts w:ascii="ＭＳ Ｐゴシック" w:eastAsia="ＭＳ Ｐゴシック" w:hAnsi="ＭＳ Ｐゴシック" w:hint="eastAsia"/>
          <w:b/>
          <w:sz w:val="22"/>
        </w:rPr>
        <w:t>田中委員</w:t>
      </w:r>
      <w:r>
        <w:rPr>
          <w:rFonts w:ascii="ＭＳ Ｐゴシック" w:eastAsia="ＭＳ Ｐゴシック" w:hAnsi="ＭＳ Ｐゴシック" w:hint="eastAsia"/>
          <w:sz w:val="22"/>
        </w:rPr>
        <w:t>：埼玉県だけ、実際にかかったコピー機レンタル料などの実費から割り出して定めるところによるとするのは、そういった細かいところを求める方はあまりいないと思う。レアケースを恐れて厳密に定めようとするのはどうなのかとも思う。</w:t>
      </w:r>
    </w:p>
    <w:p w:rsidR="00E3075C" w:rsidRDefault="00E3075C" w:rsidP="00B7157F">
      <w:pPr>
        <w:spacing w:line="360" w:lineRule="auto"/>
        <w:rPr>
          <w:rFonts w:ascii="ＭＳ Ｐゴシック" w:eastAsia="ＭＳ Ｐゴシック" w:hAnsi="ＭＳ Ｐゴシック"/>
          <w:sz w:val="22"/>
        </w:rPr>
      </w:pPr>
    </w:p>
    <w:p w:rsidR="000F57AD" w:rsidRDefault="006404E0" w:rsidP="00B7157F">
      <w:pPr>
        <w:spacing w:line="360" w:lineRule="auto"/>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0F57AD">
        <w:rPr>
          <w:rFonts w:ascii="ＭＳ Ｐゴシック" w:eastAsia="ＭＳ Ｐゴシック" w:hAnsi="ＭＳ Ｐゴシック" w:hint="eastAsia"/>
          <w:sz w:val="22"/>
        </w:rPr>
        <w:t>③開示決定等の期限</w:t>
      </w:r>
      <w:r>
        <w:rPr>
          <w:rFonts w:ascii="ＭＳ Ｐゴシック" w:eastAsia="ＭＳ Ｐゴシック" w:hAnsi="ＭＳ Ｐゴシック" w:hint="eastAsia"/>
          <w:sz w:val="22"/>
        </w:rPr>
        <w:t>】</w:t>
      </w:r>
    </w:p>
    <w:p w:rsidR="00E3075C" w:rsidRDefault="00E3075C" w:rsidP="00B7157F">
      <w:pPr>
        <w:spacing w:line="360" w:lineRule="auto"/>
        <w:rPr>
          <w:rFonts w:ascii="ＭＳ Ｐゴシック" w:eastAsia="ＭＳ Ｐゴシック" w:hAnsi="ＭＳ Ｐゴシック"/>
          <w:sz w:val="22"/>
        </w:rPr>
      </w:pPr>
      <w:r>
        <w:rPr>
          <w:rFonts w:ascii="ＭＳ Ｐゴシック" w:eastAsia="ＭＳ Ｐゴシック" w:hAnsi="ＭＳ Ｐゴシック" w:hint="eastAsia"/>
          <w:sz w:val="22"/>
        </w:rPr>
        <w:t>（事務局が資料3-3に基づき説明）</w:t>
      </w:r>
    </w:p>
    <w:p w:rsidR="000F57AD" w:rsidRDefault="00EE4ACA" w:rsidP="00C95B26">
      <w:pPr>
        <w:spacing w:line="360" w:lineRule="auto"/>
        <w:ind w:left="221" w:hangingChars="100" w:hanging="221"/>
        <w:rPr>
          <w:rFonts w:ascii="ＭＳ Ｐゴシック" w:eastAsia="ＭＳ Ｐゴシック" w:hAnsi="ＭＳ Ｐゴシック"/>
          <w:sz w:val="22"/>
        </w:rPr>
      </w:pPr>
      <w:r w:rsidRPr="00C95B26">
        <w:rPr>
          <w:rFonts w:ascii="ＭＳ Ｐゴシック" w:eastAsia="ＭＳ Ｐゴシック" w:hAnsi="ＭＳ Ｐゴシック" w:hint="eastAsia"/>
          <w:b/>
          <w:sz w:val="22"/>
        </w:rPr>
        <w:t>桑原会長</w:t>
      </w:r>
      <w:r>
        <w:rPr>
          <w:rFonts w:ascii="ＭＳ Ｐゴシック" w:eastAsia="ＭＳ Ｐゴシック" w:hAnsi="ＭＳ Ｐゴシック" w:hint="eastAsia"/>
          <w:sz w:val="22"/>
        </w:rPr>
        <w:t>：</w:t>
      </w:r>
      <w:r w:rsidR="00FE440B">
        <w:rPr>
          <w:rFonts w:ascii="ＭＳ Ｐゴシック" w:eastAsia="ＭＳ Ｐゴシック" w:hAnsi="ＭＳ Ｐゴシック" w:hint="eastAsia"/>
          <w:sz w:val="22"/>
        </w:rPr>
        <w:t>法の定める30日を現行条例の15日に短縮し、</w:t>
      </w:r>
      <w:r>
        <w:rPr>
          <w:rFonts w:ascii="ＭＳ Ｐゴシック" w:eastAsia="ＭＳ Ｐゴシック" w:hAnsi="ＭＳ Ｐゴシック" w:hint="eastAsia"/>
          <w:sz w:val="22"/>
        </w:rPr>
        <w:t>30日の延長で対応できない場合は、特例延長を行うしかないというのが、事務局の案か。</w:t>
      </w:r>
    </w:p>
    <w:p w:rsidR="00EE4ACA" w:rsidRDefault="00EE4ACA" w:rsidP="00C95B26">
      <w:pPr>
        <w:spacing w:line="360" w:lineRule="auto"/>
        <w:ind w:left="221" w:hangingChars="100" w:hanging="221"/>
        <w:rPr>
          <w:rFonts w:ascii="ＭＳ Ｐゴシック" w:eastAsia="ＭＳ Ｐゴシック" w:hAnsi="ＭＳ Ｐゴシック"/>
          <w:sz w:val="22"/>
        </w:rPr>
      </w:pPr>
      <w:r w:rsidRPr="00C95B26">
        <w:rPr>
          <w:rFonts w:ascii="ＭＳ Ｐゴシック" w:eastAsia="ＭＳ Ｐゴシック" w:hAnsi="ＭＳ Ｐゴシック" w:hint="eastAsia"/>
          <w:b/>
          <w:sz w:val="22"/>
        </w:rPr>
        <w:t>事務局</w:t>
      </w:r>
      <w:r>
        <w:rPr>
          <w:rFonts w:ascii="ＭＳ Ｐゴシック" w:eastAsia="ＭＳ Ｐゴシック" w:hAnsi="ＭＳ Ｐゴシック" w:hint="eastAsia"/>
          <w:sz w:val="22"/>
        </w:rPr>
        <w:t>：現行条例が15日としているものを、法に併せて30日とすることは、サービスの低下になるのではないかと考えている。</w:t>
      </w:r>
    </w:p>
    <w:p w:rsidR="000F57AD" w:rsidRPr="00EE4ACA" w:rsidRDefault="000F57AD" w:rsidP="00C95B26">
      <w:pPr>
        <w:spacing w:line="360" w:lineRule="auto"/>
        <w:ind w:left="220" w:hangingChars="100" w:hanging="220"/>
        <w:rPr>
          <w:rFonts w:ascii="ＭＳ Ｐゴシック" w:eastAsia="ＭＳ Ｐゴシック" w:hAnsi="ＭＳ Ｐゴシック"/>
          <w:sz w:val="22"/>
        </w:rPr>
      </w:pPr>
    </w:p>
    <w:p w:rsidR="00DE581E" w:rsidRDefault="00DE581E" w:rsidP="00C95B26">
      <w:pPr>
        <w:spacing w:line="360" w:lineRule="auto"/>
        <w:ind w:left="221" w:hangingChars="100" w:hanging="221"/>
        <w:rPr>
          <w:rFonts w:ascii="ＭＳ Ｐゴシック" w:eastAsia="ＭＳ Ｐゴシック" w:hAnsi="ＭＳ Ｐゴシック"/>
          <w:sz w:val="22"/>
        </w:rPr>
      </w:pPr>
      <w:r w:rsidRPr="00C95B26">
        <w:rPr>
          <w:rFonts w:ascii="ＭＳ Ｐゴシック" w:eastAsia="ＭＳ Ｐゴシック" w:hAnsi="ＭＳ Ｐゴシック" w:hint="eastAsia"/>
          <w:b/>
          <w:sz w:val="22"/>
        </w:rPr>
        <w:t>栗原委員</w:t>
      </w:r>
      <w:r w:rsidR="001E7D14">
        <w:rPr>
          <w:rFonts w:ascii="ＭＳ Ｐゴシック" w:eastAsia="ＭＳ Ｐゴシック" w:hAnsi="ＭＳ Ｐゴシック" w:hint="eastAsia"/>
          <w:sz w:val="22"/>
        </w:rPr>
        <w:t>：</w:t>
      </w:r>
      <w:r w:rsidR="00681270">
        <w:rPr>
          <w:rFonts w:ascii="ＭＳ Ｐゴシック" w:eastAsia="ＭＳ Ｐゴシック" w:hAnsi="ＭＳ Ｐゴシック" w:hint="eastAsia"/>
          <w:sz w:val="22"/>
        </w:rPr>
        <w:t>特例延長の要件が厳しいと、開示までの期間が短くなり事務が大変になるが、</w:t>
      </w:r>
      <w:r>
        <w:rPr>
          <w:rFonts w:ascii="ＭＳ Ｐゴシック" w:eastAsia="ＭＳ Ｐゴシック" w:hAnsi="ＭＳ Ｐゴシック" w:hint="eastAsia"/>
          <w:sz w:val="22"/>
        </w:rPr>
        <w:t>特例延長の要件はどのように定められているか。また、相当な期間の長さについて、定められているのか。</w:t>
      </w:r>
    </w:p>
    <w:p w:rsidR="001E7D14" w:rsidRPr="00DE581E" w:rsidRDefault="00DE581E" w:rsidP="00C95B26">
      <w:pPr>
        <w:spacing w:line="360" w:lineRule="auto"/>
        <w:ind w:left="221" w:hangingChars="100" w:hanging="221"/>
        <w:rPr>
          <w:rFonts w:ascii="ＭＳ Ｐゴシック" w:eastAsia="ＭＳ Ｐゴシック" w:hAnsi="ＭＳ Ｐゴシック"/>
          <w:sz w:val="22"/>
        </w:rPr>
      </w:pPr>
      <w:r w:rsidRPr="00C95B26">
        <w:rPr>
          <w:rFonts w:ascii="ＭＳ Ｐゴシック" w:eastAsia="ＭＳ Ｐゴシック" w:hAnsi="ＭＳ Ｐゴシック" w:hint="eastAsia"/>
          <w:b/>
          <w:sz w:val="22"/>
        </w:rPr>
        <w:t>事務局</w:t>
      </w:r>
      <w:r>
        <w:rPr>
          <w:rFonts w:ascii="ＭＳ Ｐゴシック" w:eastAsia="ＭＳ Ｐゴシック" w:hAnsi="ＭＳ Ｐゴシック" w:hint="eastAsia"/>
          <w:sz w:val="22"/>
        </w:rPr>
        <w:t>：</w:t>
      </w:r>
      <w:r w:rsidR="00BF4BD4">
        <w:rPr>
          <w:rFonts w:ascii="ＭＳ Ｐゴシック" w:eastAsia="ＭＳ Ｐゴシック" w:hAnsi="ＭＳ Ｐゴシック" w:hint="eastAsia"/>
          <w:sz w:val="22"/>
        </w:rPr>
        <w:t>特例延長の要件は、保有個人情報が著しく大量で、延長期間で開示決定をすると事務の遂行に著しい支障を生じる場合とされている。</w:t>
      </w:r>
    </w:p>
    <w:p w:rsidR="00DE581E" w:rsidRDefault="00BF4BD4" w:rsidP="00C95B26">
      <w:pPr>
        <w:spacing w:line="360" w:lineRule="auto"/>
        <w:ind w:leftChars="100" w:left="210"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延長の期間の長さは具体的には定められておらず、情報の量や事務処理の状況等から</w:t>
      </w:r>
      <w:r w:rsidR="0051194B">
        <w:rPr>
          <w:rFonts w:ascii="ＭＳ Ｐゴシック" w:eastAsia="ＭＳ Ｐゴシック" w:hAnsi="ＭＳ Ｐゴシック" w:hint="eastAsia"/>
          <w:sz w:val="22"/>
        </w:rPr>
        <w:t>開示決定等を行う機関の裁量により</w:t>
      </w:r>
      <w:r w:rsidR="006A4F79">
        <w:rPr>
          <w:rFonts w:ascii="ＭＳ Ｐゴシック" w:eastAsia="ＭＳ Ｐゴシック" w:hAnsi="ＭＳ Ｐゴシック" w:hint="eastAsia"/>
          <w:sz w:val="22"/>
        </w:rPr>
        <w:t>判断</w:t>
      </w:r>
      <w:r w:rsidR="0051194B">
        <w:rPr>
          <w:rFonts w:ascii="ＭＳ Ｐゴシック" w:eastAsia="ＭＳ Ｐゴシック" w:hAnsi="ＭＳ Ｐゴシック" w:hint="eastAsia"/>
          <w:sz w:val="22"/>
        </w:rPr>
        <w:t>する。</w:t>
      </w:r>
    </w:p>
    <w:p w:rsidR="00DE581E" w:rsidRDefault="008F2845" w:rsidP="00C95B26">
      <w:pPr>
        <w:spacing w:line="360" w:lineRule="auto"/>
        <w:ind w:left="221" w:hangingChars="100" w:hanging="221"/>
        <w:rPr>
          <w:rFonts w:ascii="ＭＳ Ｐゴシック" w:eastAsia="ＭＳ Ｐゴシック" w:hAnsi="ＭＳ Ｐゴシック"/>
          <w:sz w:val="22"/>
        </w:rPr>
      </w:pPr>
      <w:r w:rsidRPr="00C95B26">
        <w:rPr>
          <w:rFonts w:ascii="ＭＳ Ｐゴシック" w:eastAsia="ＭＳ Ｐゴシック" w:hAnsi="ＭＳ Ｐゴシック" w:hint="eastAsia"/>
          <w:b/>
          <w:sz w:val="22"/>
        </w:rPr>
        <w:t>栗原委員</w:t>
      </w:r>
      <w:r>
        <w:rPr>
          <w:rFonts w:ascii="ＭＳ Ｐゴシック" w:eastAsia="ＭＳ Ｐゴシック" w:hAnsi="ＭＳ Ｐゴシック" w:hint="eastAsia"/>
          <w:sz w:val="22"/>
        </w:rPr>
        <w:t>：特例延長の要件があまり厳しいものでないのであれば、運用の中で解消される問題だと思う。</w:t>
      </w:r>
    </w:p>
    <w:p w:rsidR="008F2845" w:rsidRPr="00681270" w:rsidRDefault="008F2845" w:rsidP="00C95B26">
      <w:pPr>
        <w:spacing w:line="360" w:lineRule="auto"/>
        <w:ind w:left="220" w:hangingChars="100" w:hanging="220"/>
        <w:rPr>
          <w:rFonts w:ascii="ＭＳ Ｐゴシック" w:eastAsia="ＭＳ Ｐゴシック" w:hAnsi="ＭＳ Ｐゴシック"/>
          <w:sz w:val="22"/>
        </w:rPr>
      </w:pPr>
    </w:p>
    <w:p w:rsidR="001E7D14" w:rsidRDefault="006A4F79" w:rsidP="00C95B26">
      <w:pPr>
        <w:spacing w:line="360" w:lineRule="auto"/>
        <w:ind w:left="221" w:hangingChars="100" w:hanging="221"/>
        <w:rPr>
          <w:rFonts w:ascii="ＭＳ Ｐゴシック" w:eastAsia="ＭＳ Ｐゴシック" w:hAnsi="ＭＳ Ｐゴシック"/>
          <w:sz w:val="22"/>
        </w:rPr>
      </w:pPr>
      <w:r w:rsidRPr="00C95B26">
        <w:rPr>
          <w:rFonts w:ascii="ＭＳ Ｐゴシック" w:eastAsia="ＭＳ Ｐゴシック" w:hAnsi="ＭＳ Ｐゴシック" w:hint="eastAsia"/>
          <w:b/>
          <w:sz w:val="22"/>
        </w:rPr>
        <w:t>桑原部会長</w:t>
      </w:r>
      <w:r>
        <w:rPr>
          <w:rFonts w:ascii="ＭＳ Ｐゴシック" w:eastAsia="ＭＳ Ｐゴシック" w:hAnsi="ＭＳ Ｐゴシック" w:hint="eastAsia"/>
          <w:sz w:val="22"/>
        </w:rPr>
        <w:t>：特例延長の判断について、開示決定等を行う機関に広い裁量が認められているのか。</w:t>
      </w:r>
    </w:p>
    <w:p w:rsidR="00DE581E" w:rsidRDefault="006A4F79" w:rsidP="00C95B26">
      <w:pPr>
        <w:spacing w:line="360" w:lineRule="auto"/>
        <w:ind w:left="221" w:hangingChars="100" w:hanging="221"/>
        <w:rPr>
          <w:rFonts w:ascii="ＭＳ Ｐゴシック" w:eastAsia="ＭＳ Ｐゴシック" w:hAnsi="ＭＳ Ｐゴシック"/>
          <w:sz w:val="22"/>
        </w:rPr>
      </w:pPr>
      <w:r w:rsidRPr="00C95B26">
        <w:rPr>
          <w:rFonts w:ascii="ＭＳ Ｐゴシック" w:eastAsia="ＭＳ Ｐゴシック" w:hAnsi="ＭＳ Ｐゴシック" w:hint="eastAsia"/>
          <w:b/>
          <w:sz w:val="22"/>
        </w:rPr>
        <w:t>事務局</w:t>
      </w:r>
      <w:r>
        <w:rPr>
          <w:rFonts w:ascii="ＭＳ Ｐゴシック" w:eastAsia="ＭＳ Ｐゴシック" w:hAnsi="ＭＳ Ｐゴシック" w:hint="eastAsia"/>
          <w:sz w:val="22"/>
        </w:rPr>
        <w:t>：特例延長の判断は、開示決定等を行う機関が行うことになるが、法に定める要件に該当する</w:t>
      </w:r>
      <w:r w:rsidR="0051194B">
        <w:rPr>
          <w:rFonts w:ascii="ＭＳ Ｐゴシック" w:eastAsia="ＭＳ Ｐゴシック" w:hAnsi="ＭＳ Ｐゴシック" w:hint="eastAsia"/>
          <w:sz w:val="22"/>
        </w:rPr>
        <w:t>旨の</w:t>
      </w:r>
      <w:r>
        <w:rPr>
          <w:rFonts w:ascii="ＭＳ Ｐゴシック" w:eastAsia="ＭＳ Ｐゴシック" w:hAnsi="ＭＳ Ｐゴシック" w:hint="eastAsia"/>
          <w:sz w:val="22"/>
        </w:rPr>
        <w:t>説明を行うことが</w:t>
      </w:r>
      <w:r w:rsidR="0051194B">
        <w:rPr>
          <w:rFonts w:ascii="ＭＳ Ｐゴシック" w:eastAsia="ＭＳ Ｐゴシック" w:hAnsi="ＭＳ Ｐゴシック" w:hint="eastAsia"/>
          <w:sz w:val="22"/>
        </w:rPr>
        <w:t>できる</w:t>
      </w:r>
      <w:r>
        <w:rPr>
          <w:rFonts w:ascii="ＭＳ Ｐゴシック" w:eastAsia="ＭＳ Ｐゴシック" w:hAnsi="ＭＳ Ｐゴシック" w:hint="eastAsia"/>
          <w:sz w:val="22"/>
        </w:rPr>
        <w:t>必要</w:t>
      </w:r>
      <w:r w:rsidR="0051194B">
        <w:rPr>
          <w:rFonts w:ascii="ＭＳ Ｐゴシック" w:eastAsia="ＭＳ Ｐゴシック" w:hAnsi="ＭＳ Ｐゴシック" w:hint="eastAsia"/>
          <w:sz w:val="22"/>
        </w:rPr>
        <w:t>がある</w:t>
      </w:r>
      <w:r>
        <w:rPr>
          <w:rFonts w:ascii="ＭＳ Ｐゴシック" w:eastAsia="ＭＳ Ｐゴシック" w:hAnsi="ＭＳ Ｐゴシック" w:hint="eastAsia"/>
          <w:sz w:val="22"/>
        </w:rPr>
        <w:t>。</w:t>
      </w:r>
    </w:p>
    <w:p w:rsidR="006A4F79" w:rsidRDefault="006A4F79" w:rsidP="00C95B26">
      <w:pPr>
        <w:spacing w:line="360" w:lineRule="auto"/>
        <w:ind w:left="220" w:hangingChars="100" w:hanging="220"/>
        <w:rPr>
          <w:rFonts w:ascii="ＭＳ Ｐゴシック" w:eastAsia="ＭＳ Ｐゴシック" w:hAnsi="ＭＳ Ｐゴシック"/>
          <w:sz w:val="22"/>
        </w:rPr>
      </w:pPr>
    </w:p>
    <w:p w:rsidR="006A4F79" w:rsidRDefault="008F2845" w:rsidP="00C95B26">
      <w:pPr>
        <w:spacing w:line="360" w:lineRule="auto"/>
        <w:ind w:left="221" w:hangingChars="100" w:hanging="221"/>
        <w:rPr>
          <w:rFonts w:ascii="ＭＳ Ｐゴシック" w:eastAsia="ＭＳ Ｐゴシック" w:hAnsi="ＭＳ Ｐゴシック"/>
          <w:sz w:val="22"/>
        </w:rPr>
      </w:pPr>
      <w:r w:rsidRPr="00C95B26">
        <w:rPr>
          <w:rFonts w:ascii="ＭＳ Ｐゴシック" w:eastAsia="ＭＳ Ｐゴシック" w:hAnsi="ＭＳ Ｐゴシック" w:hint="eastAsia"/>
          <w:b/>
          <w:sz w:val="22"/>
        </w:rPr>
        <w:t>桑原部会長</w:t>
      </w:r>
      <w:r>
        <w:rPr>
          <w:rFonts w:ascii="ＭＳ Ｐゴシック" w:eastAsia="ＭＳ Ｐゴシック" w:hAnsi="ＭＳ Ｐゴシック" w:hint="eastAsia"/>
          <w:sz w:val="22"/>
        </w:rPr>
        <w:t>：15日以内に開示決定等がされる割合はどのようになっているか。</w:t>
      </w:r>
    </w:p>
    <w:p w:rsidR="00DE581E" w:rsidRDefault="008F2845" w:rsidP="00C95B26">
      <w:pPr>
        <w:spacing w:line="360" w:lineRule="auto"/>
        <w:ind w:left="221" w:hangingChars="100" w:hanging="221"/>
        <w:rPr>
          <w:rFonts w:ascii="ＭＳ Ｐゴシック" w:eastAsia="ＭＳ Ｐゴシック" w:hAnsi="ＭＳ Ｐゴシック"/>
          <w:sz w:val="22"/>
        </w:rPr>
      </w:pPr>
      <w:r w:rsidRPr="00C95B26">
        <w:rPr>
          <w:rFonts w:ascii="ＭＳ Ｐゴシック" w:eastAsia="ＭＳ Ｐゴシック" w:hAnsi="ＭＳ Ｐゴシック" w:hint="eastAsia"/>
          <w:b/>
          <w:sz w:val="22"/>
        </w:rPr>
        <w:lastRenderedPageBreak/>
        <w:t>事務局</w:t>
      </w:r>
      <w:r>
        <w:rPr>
          <w:rFonts w:ascii="ＭＳ Ｐゴシック" w:eastAsia="ＭＳ Ｐゴシック" w:hAnsi="ＭＳ Ｐゴシック" w:hint="eastAsia"/>
          <w:sz w:val="22"/>
        </w:rPr>
        <w:t>：直近3年間の平均では、約26％が15日以内に決定されている。</w:t>
      </w:r>
    </w:p>
    <w:p w:rsidR="008F2845" w:rsidRDefault="008F2845" w:rsidP="00C95B26">
      <w:pPr>
        <w:spacing w:line="360" w:lineRule="auto"/>
        <w:ind w:left="220" w:hangingChars="100" w:hanging="220"/>
        <w:rPr>
          <w:rFonts w:ascii="ＭＳ Ｐゴシック" w:eastAsia="ＭＳ Ｐゴシック" w:hAnsi="ＭＳ Ｐゴシック"/>
          <w:sz w:val="22"/>
        </w:rPr>
      </w:pPr>
    </w:p>
    <w:p w:rsidR="008F2845" w:rsidRDefault="008F2845" w:rsidP="00C95B26">
      <w:pPr>
        <w:spacing w:line="360" w:lineRule="auto"/>
        <w:ind w:left="221" w:hangingChars="100" w:hanging="221"/>
        <w:rPr>
          <w:rFonts w:ascii="ＭＳ Ｐゴシック" w:eastAsia="ＭＳ Ｐゴシック" w:hAnsi="ＭＳ Ｐゴシック"/>
          <w:sz w:val="22"/>
        </w:rPr>
      </w:pPr>
      <w:r w:rsidRPr="00C95B26">
        <w:rPr>
          <w:rFonts w:ascii="ＭＳ Ｐゴシック" w:eastAsia="ＭＳ Ｐゴシック" w:hAnsi="ＭＳ Ｐゴシック" w:hint="eastAsia"/>
          <w:b/>
          <w:sz w:val="22"/>
        </w:rPr>
        <w:t>桑原部会長</w:t>
      </w:r>
      <w:r>
        <w:rPr>
          <w:rFonts w:ascii="ＭＳ Ｐゴシック" w:eastAsia="ＭＳ Ｐゴシック" w:hAnsi="ＭＳ Ｐゴシック" w:hint="eastAsia"/>
          <w:sz w:val="22"/>
        </w:rPr>
        <w:t>：決定期限を法のとおり30日とし、標準処理期間として15日とすることはできないか。</w:t>
      </w:r>
    </w:p>
    <w:p w:rsidR="008F2845" w:rsidRDefault="008F2845" w:rsidP="00C95B26">
      <w:pPr>
        <w:spacing w:line="360" w:lineRule="auto"/>
        <w:ind w:left="221" w:hangingChars="100" w:hanging="221"/>
        <w:rPr>
          <w:rFonts w:ascii="ＭＳ Ｐゴシック" w:eastAsia="ＭＳ Ｐゴシック" w:hAnsi="ＭＳ Ｐゴシック"/>
          <w:sz w:val="22"/>
        </w:rPr>
      </w:pPr>
      <w:r w:rsidRPr="00C95B26">
        <w:rPr>
          <w:rFonts w:ascii="ＭＳ Ｐゴシック" w:eastAsia="ＭＳ Ｐゴシック" w:hAnsi="ＭＳ Ｐゴシック" w:hint="eastAsia"/>
          <w:b/>
          <w:sz w:val="22"/>
        </w:rPr>
        <w:t>事務局</w:t>
      </w:r>
      <w:r>
        <w:rPr>
          <w:rFonts w:ascii="ＭＳ Ｐゴシック" w:eastAsia="ＭＳ Ｐゴシック" w:hAnsi="ＭＳ Ｐゴシック" w:hint="eastAsia"/>
          <w:sz w:val="22"/>
        </w:rPr>
        <w:t>：御意見を踏まえ検討させていただく。</w:t>
      </w:r>
    </w:p>
    <w:p w:rsidR="008F2845" w:rsidRDefault="008F2845" w:rsidP="00C95B26">
      <w:pPr>
        <w:spacing w:line="360" w:lineRule="auto"/>
        <w:ind w:left="220" w:hangingChars="100" w:hanging="220"/>
        <w:rPr>
          <w:rFonts w:ascii="ＭＳ Ｐゴシック" w:eastAsia="ＭＳ Ｐゴシック" w:hAnsi="ＭＳ Ｐゴシック"/>
          <w:sz w:val="22"/>
        </w:rPr>
      </w:pPr>
    </w:p>
    <w:p w:rsidR="008F2845" w:rsidRDefault="00012EAB" w:rsidP="00C95B26">
      <w:pPr>
        <w:spacing w:line="360" w:lineRule="auto"/>
        <w:ind w:left="221" w:hangingChars="100" w:hanging="221"/>
        <w:rPr>
          <w:rFonts w:ascii="ＭＳ Ｐゴシック" w:eastAsia="ＭＳ Ｐゴシック" w:hAnsi="ＭＳ Ｐゴシック"/>
          <w:sz w:val="22"/>
        </w:rPr>
      </w:pPr>
      <w:r w:rsidRPr="00C95B26">
        <w:rPr>
          <w:rFonts w:ascii="ＭＳ Ｐゴシック" w:eastAsia="ＭＳ Ｐゴシック" w:hAnsi="ＭＳ Ｐゴシック" w:hint="eastAsia"/>
          <w:b/>
          <w:sz w:val="22"/>
        </w:rPr>
        <w:t>田中委員</w:t>
      </w:r>
      <w:r>
        <w:rPr>
          <w:rFonts w:ascii="ＭＳ Ｐゴシック" w:eastAsia="ＭＳ Ｐゴシック" w:hAnsi="ＭＳ Ｐゴシック" w:hint="eastAsia"/>
          <w:sz w:val="22"/>
        </w:rPr>
        <w:t>：現状の46日以降に決定した案件の割合を考慮すると、15日に短縮した場合、特例延長の割合が高くなってしまう。例外である特例延長の割合が高くなることは望ましくない。法にあわせた30日にしても良いと思う。</w:t>
      </w:r>
    </w:p>
    <w:p w:rsidR="000F57AD" w:rsidRDefault="000F57AD" w:rsidP="00B7157F">
      <w:pPr>
        <w:spacing w:line="360" w:lineRule="auto"/>
        <w:rPr>
          <w:rFonts w:ascii="ＭＳ Ｐゴシック" w:eastAsia="ＭＳ Ｐゴシック" w:hAnsi="ＭＳ Ｐゴシック"/>
          <w:sz w:val="22"/>
        </w:rPr>
      </w:pPr>
    </w:p>
    <w:p w:rsidR="000F57AD" w:rsidRDefault="006404E0" w:rsidP="00B7157F">
      <w:pPr>
        <w:spacing w:line="360" w:lineRule="auto"/>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0F57AD">
        <w:rPr>
          <w:rFonts w:ascii="ＭＳ Ｐゴシック" w:eastAsia="ＭＳ Ｐゴシック" w:hAnsi="ＭＳ Ｐゴシック" w:hint="eastAsia"/>
          <w:sz w:val="22"/>
        </w:rPr>
        <w:t>④情報公開条例と不開示情報の整合性</w:t>
      </w:r>
      <w:r>
        <w:rPr>
          <w:rFonts w:ascii="ＭＳ Ｐゴシック" w:eastAsia="ＭＳ Ｐゴシック" w:hAnsi="ＭＳ Ｐゴシック" w:hint="eastAsia"/>
          <w:sz w:val="22"/>
        </w:rPr>
        <w:t>】</w:t>
      </w:r>
    </w:p>
    <w:p w:rsidR="00E3075C" w:rsidRDefault="00E3075C" w:rsidP="00E3075C">
      <w:pPr>
        <w:spacing w:line="360" w:lineRule="auto"/>
        <w:rPr>
          <w:rFonts w:ascii="ＭＳ Ｐゴシック" w:eastAsia="ＭＳ Ｐゴシック" w:hAnsi="ＭＳ Ｐゴシック"/>
          <w:sz w:val="22"/>
        </w:rPr>
      </w:pPr>
      <w:r>
        <w:rPr>
          <w:rFonts w:ascii="ＭＳ Ｐゴシック" w:eastAsia="ＭＳ Ｐゴシック" w:hAnsi="ＭＳ Ｐゴシック" w:hint="eastAsia"/>
          <w:sz w:val="22"/>
        </w:rPr>
        <w:t>（事務局が資料3‐4に基づき説明）</w:t>
      </w:r>
    </w:p>
    <w:p w:rsidR="000F57AD" w:rsidRDefault="006B7C92" w:rsidP="00C95B26">
      <w:pPr>
        <w:spacing w:line="360" w:lineRule="auto"/>
        <w:ind w:left="221" w:hangingChars="100" w:hanging="221"/>
        <w:rPr>
          <w:rFonts w:ascii="ＭＳ Ｐゴシック" w:eastAsia="ＭＳ Ｐゴシック" w:hAnsi="ＭＳ Ｐゴシック"/>
          <w:sz w:val="22"/>
        </w:rPr>
      </w:pPr>
      <w:r w:rsidRPr="00C95B26">
        <w:rPr>
          <w:rFonts w:ascii="ＭＳ Ｐゴシック" w:eastAsia="ＭＳ Ｐゴシック" w:hAnsi="ＭＳ Ｐゴシック" w:hint="eastAsia"/>
          <w:b/>
          <w:sz w:val="22"/>
        </w:rPr>
        <w:t>桑原会長</w:t>
      </w:r>
      <w:r>
        <w:rPr>
          <w:rFonts w:ascii="ＭＳ Ｐゴシック" w:eastAsia="ＭＳ Ｐゴシック" w:hAnsi="ＭＳ Ｐゴシック" w:hint="eastAsia"/>
          <w:sz w:val="22"/>
        </w:rPr>
        <w:t>：任意提供情報は、個人に関する情報か法人等の情報のいずれかの不開示情報に必ず該当するのか。</w:t>
      </w:r>
    </w:p>
    <w:p w:rsidR="006B7C92" w:rsidRDefault="006B7C92" w:rsidP="00C95B26">
      <w:pPr>
        <w:spacing w:line="360" w:lineRule="auto"/>
        <w:ind w:left="221" w:hangingChars="100" w:hanging="221"/>
        <w:rPr>
          <w:rFonts w:ascii="ＭＳ Ｐゴシック" w:eastAsia="ＭＳ Ｐゴシック" w:hAnsi="ＭＳ Ｐゴシック"/>
          <w:sz w:val="22"/>
        </w:rPr>
      </w:pPr>
      <w:r w:rsidRPr="00C95B26">
        <w:rPr>
          <w:rFonts w:ascii="ＭＳ Ｐゴシック" w:eastAsia="ＭＳ Ｐゴシック" w:hAnsi="ＭＳ Ｐゴシック" w:hint="eastAsia"/>
          <w:b/>
          <w:sz w:val="22"/>
        </w:rPr>
        <w:t>事務局</w:t>
      </w:r>
      <w:r>
        <w:rPr>
          <w:rFonts w:ascii="ＭＳ Ｐゴシック" w:eastAsia="ＭＳ Ｐゴシック" w:hAnsi="ＭＳ Ｐゴシック" w:hint="eastAsia"/>
          <w:sz w:val="22"/>
        </w:rPr>
        <w:t>：原則として、個人に関する情報か法人等の情報のいずれかの不開示情報に該当すると考えている。開示することで情報収集に支障が生じる場合は、事務事業支障の不開示情報にも該当することもあり得る。</w:t>
      </w:r>
    </w:p>
    <w:p w:rsidR="006B7C92" w:rsidRDefault="006B7C92" w:rsidP="00C95B26">
      <w:pPr>
        <w:spacing w:line="360" w:lineRule="auto"/>
        <w:ind w:leftChars="100" w:left="210"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任意提供情報は、個人に関する情報、法人等の情報、事務事業支障情報の特殊な一形態であると考えており、そのいずれかの不開示情報には該当するものと考えている。</w:t>
      </w:r>
    </w:p>
    <w:p w:rsidR="000F57AD" w:rsidRDefault="000F57AD" w:rsidP="00C95B26">
      <w:pPr>
        <w:spacing w:line="360" w:lineRule="auto"/>
        <w:ind w:left="220" w:hangingChars="100" w:hanging="220"/>
        <w:rPr>
          <w:rFonts w:ascii="ＭＳ Ｐゴシック" w:eastAsia="ＭＳ Ｐゴシック" w:hAnsi="ＭＳ Ｐゴシック"/>
          <w:sz w:val="22"/>
        </w:rPr>
      </w:pPr>
    </w:p>
    <w:p w:rsidR="000F57AD" w:rsidRDefault="00121A96" w:rsidP="00C95B26">
      <w:pPr>
        <w:spacing w:line="360" w:lineRule="auto"/>
        <w:ind w:left="221" w:hangingChars="100" w:hanging="221"/>
        <w:rPr>
          <w:rFonts w:ascii="ＭＳ Ｐゴシック" w:eastAsia="ＭＳ Ｐゴシック" w:hAnsi="ＭＳ Ｐゴシック"/>
          <w:sz w:val="22"/>
        </w:rPr>
      </w:pPr>
      <w:r w:rsidRPr="00C95B26">
        <w:rPr>
          <w:rFonts w:ascii="ＭＳ Ｐゴシック" w:eastAsia="ＭＳ Ｐゴシック" w:hAnsi="ＭＳ Ｐゴシック" w:hint="eastAsia"/>
          <w:b/>
          <w:sz w:val="22"/>
        </w:rPr>
        <w:t>大沢委員</w:t>
      </w:r>
      <w:r>
        <w:rPr>
          <w:rFonts w:ascii="ＭＳ Ｐゴシック" w:eastAsia="ＭＳ Ｐゴシック" w:hAnsi="ＭＳ Ｐゴシック" w:hint="eastAsia"/>
          <w:sz w:val="22"/>
        </w:rPr>
        <w:t>：情報公開条例が、任意提供情報を他の不開示情報と区分している理由は何か。</w:t>
      </w:r>
    </w:p>
    <w:p w:rsidR="00121A96" w:rsidRDefault="00121A96" w:rsidP="00C95B26">
      <w:pPr>
        <w:spacing w:line="360" w:lineRule="auto"/>
        <w:ind w:left="221" w:hangingChars="100" w:hanging="221"/>
        <w:rPr>
          <w:rFonts w:ascii="ＭＳ Ｐゴシック" w:eastAsia="ＭＳ Ｐゴシック" w:hAnsi="ＭＳ Ｐゴシック"/>
          <w:sz w:val="22"/>
        </w:rPr>
      </w:pPr>
      <w:r w:rsidRPr="00C95B26">
        <w:rPr>
          <w:rFonts w:ascii="ＭＳ Ｐゴシック" w:eastAsia="ＭＳ Ｐゴシック" w:hAnsi="ＭＳ Ｐゴシック" w:hint="eastAsia"/>
          <w:b/>
          <w:sz w:val="22"/>
        </w:rPr>
        <w:t>事務局</w:t>
      </w:r>
      <w:r>
        <w:rPr>
          <w:rFonts w:ascii="ＭＳ Ｐゴシック" w:eastAsia="ＭＳ Ｐゴシック" w:hAnsi="ＭＳ Ｐゴシック" w:hint="eastAsia"/>
          <w:sz w:val="22"/>
        </w:rPr>
        <w:t>：後日回答させていただく。</w:t>
      </w:r>
    </w:p>
    <w:p w:rsidR="00121A96" w:rsidRPr="006B7C92" w:rsidRDefault="00121A96" w:rsidP="00B7157F">
      <w:pPr>
        <w:spacing w:line="360" w:lineRule="auto"/>
        <w:rPr>
          <w:rFonts w:ascii="ＭＳ Ｐゴシック" w:eastAsia="ＭＳ Ｐゴシック" w:hAnsi="ＭＳ Ｐゴシック"/>
          <w:sz w:val="22"/>
        </w:rPr>
      </w:pPr>
    </w:p>
    <w:p w:rsidR="00D32E3F" w:rsidRDefault="00D32E3F" w:rsidP="00B7157F">
      <w:pPr>
        <w:spacing w:line="360" w:lineRule="auto"/>
        <w:rPr>
          <w:rFonts w:ascii="ＭＳ Ｐゴシック" w:eastAsia="ＭＳ Ｐゴシック" w:hAnsi="ＭＳ Ｐゴシック"/>
          <w:sz w:val="22"/>
        </w:rPr>
      </w:pPr>
    </w:p>
    <w:p w:rsidR="00D32E3F" w:rsidRPr="00F94780" w:rsidRDefault="00D32E3F" w:rsidP="00B7157F">
      <w:pPr>
        <w:spacing w:line="360" w:lineRule="auto"/>
        <w:rPr>
          <w:rFonts w:ascii="ＭＳ Ｐゴシック" w:eastAsia="ＭＳ Ｐゴシック" w:hAnsi="ＭＳ Ｐゴシック"/>
          <w:sz w:val="22"/>
        </w:rPr>
      </w:pPr>
    </w:p>
    <w:p w:rsidR="00B7157F" w:rsidRPr="00F94780" w:rsidRDefault="00F94780" w:rsidP="00F94780">
      <w:pPr>
        <w:autoSpaceDE w:val="0"/>
        <w:autoSpaceDN w:val="0"/>
        <w:adjustRightInd w:val="0"/>
        <w:spacing w:line="360" w:lineRule="auto"/>
        <w:jc w:val="right"/>
        <w:rPr>
          <w:rFonts w:ascii="ＭＳ Ｐゴシック" w:eastAsia="ＭＳ Ｐゴシック" w:hAnsi="ＭＳ Ｐゴシック" w:cs="MS UI Gothic"/>
          <w:kern w:val="0"/>
          <w:sz w:val="22"/>
          <w:szCs w:val="18"/>
        </w:rPr>
      </w:pPr>
      <w:r w:rsidRPr="00F94780">
        <w:rPr>
          <w:rFonts w:ascii="ＭＳ Ｐゴシック" w:eastAsia="ＭＳ Ｐゴシック" w:hAnsi="ＭＳ Ｐゴシック" w:cs="MS UI Gothic" w:hint="eastAsia"/>
          <w:kern w:val="0"/>
          <w:sz w:val="22"/>
          <w:szCs w:val="18"/>
        </w:rPr>
        <w:t>以上</w:t>
      </w:r>
    </w:p>
    <w:sectPr w:rsidR="00B7157F" w:rsidRPr="00F94780" w:rsidSect="00922E2C">
      <w:headerReference w:type="default" r:id="rId9"/>
      <w:footerReference w:type="default" r:id="rId10"/>
      <w:type w:val="continuous"/>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3DB" w:rsidRDefault="007B63DB" w:rsidP="006F2778">
      <w:r>
        <w:separator/>
      </w:r>
    </w:p>
  </w:endnote>
  <w:endnote w:type="continuationSeparator" w:id="0">
    <w:p w:rsidR="007B63DB" w:rsidRDefault="007B63DB" w:rsidP="006F2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altName w:val="MS P????"/>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219" w:rsidRDefault="00CC7219">
    <w:pPr>
      <w:pStyle w:val="a5"/>
      <w:jc w:val="center"/>
    </w:pPr>
  </w:p>
  <w:p w:rsidR="00CC7219" w:rsidRDefault="00CC721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219" w:rsidRDefault="00CC7219">
    <w:pPr>
      <w:pStyle w:val="a5"/>
      <w:jc w:val="center"/>
    </w:pPr>
    <w:r>
      <w:fldChar w:fldCharType="begin"/>
    </w:r>
    <w:r>
      <w:instrText>PAGE   \* MERGEFORMAT</w:instrText>
    </w:r>
    <w:r>
      <w:fldChar w:fldCharType="separate"/>
    </w:r>
    <w:r w:rsidR="004973AD" w:rsidRPr="004973AD">
      <w:rPr>
        <w:noProof/>
        <w:lang w:val="ja-JP"/>
      </w:rPr>
      <w:t>19</w:t>
    </w:r>
    <w:r>
      <w:fldChar w:fldCharType="end"/>
    </w:r>
  </w:p>
  <w:p w:rsidR="00CC7219" w:rsidRDefault="00CC72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3DB" w:rsidRDefault="007B63DB" w:rsidP="006F2778">
      <w:r>
        <w:separator/>
      </w:r>
    </w:p>
  </w:footnote>
  <w:footnote w:type="continuationSeparator" w:id="0">
    <w:p w:rsidR="007B63DB" w:rsidRDefault="007B63DB" w:rsidP="006F2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0E7" w:rsidRPr="002670E7" w:rsidRDefault="002670E7" w:rsidP="002670E7">
    <w:pPr>
      <w:pStyle w:val="a3"/>
      <w:jc w:val="right"/>
      <w:rPr>
        <w:sz w:val="24"/>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0E7" w:rsidRPr="00A20706" w:rsidRDefault="002670E7" w:rsidP="00A2070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778"/>
    <w:rsid w:val="0000593B"/>
    <w:rsid w:val="00006F46"/>
    <w:rsid w:val="00011B59"/>
    <w:rsid w:val="00012265"/>
    <w:rsid w:val="00012EAB"/>
    <w:rsid w:val="00015753"/>
    <w:rsid w:val="000216B8"/>
    <w:rsid w:val="00021A3E"/>
    <w:rsid w:val="00042996"/>
    <w:rsid w:val="00042F58"/>
    <w:rsid w:val="00055A14"/>
    <w:rsid w:val="000560B1"/>
    <w:rsid w:val="00057B5F"/>
    <w:rsid w:val="00065170"/>
    <w:rsid w:val="00070F8F"/>
    <w:rsid w:val="00070FCD"/>
    <w:rsid w:val="000812A7"/>
    <w:rsid w:val="000940F9"/>
    <w:rsid w:val="000B4EA4"/>
    <w:rsid w:val="000E051D"/>
    <w:rsid w:val="000E3E6C"/>
    <w:rsid w:val="000F57AD"/>
    <w:rsid w:val="001044F9"/>
    <w:rsid w:val="00104DDE"/>
    <w:rsid w:val="00121A96"/>
    <w:rsid w:val="001241A1"/>
    <w:rsid w:val="001274BD"/>
    <w:rsid w:val="00133DAB"/>
    <w:rsid w:val="00135382"/>
    <w:rsid w:val="0013743C"/>
    <w:rsid w:val="00137E36"/>
    <w:rsid w:val="00153560"/>
    <w:rsid w:val="00154A6A"/>
    <w:rsid w:val="00162C6A"/>
    <w:rsid w:val="00163241"/>
    <w:rsid w:val="001729F3"/>
    <w:rsid w:val="001B238C"/>
    <w:rsid w:val="001B38BD"/>
    <w:rsid w:val="001C6DF1"/>
    <w:rsid w:val="001D4D5F"/>
    <w:rsid w:val="001D5ACD"/>
    <w:rsid w:val="001D765A"/>
    <w:rsid w:val="001E5AB9"/>
    <w:rsid w:val="001E7D14"/>
    <w:rsid w:val="002014E7"/>
    <w:rsid w:val="0020179E"/>
    <w:rsid w:val="00222E22"/>
    <w:rsid w:val="0023235A"/>
    <w:rsid w:val="00242694"/>
    <w:rsid w:val="00243141"/>
    <w:rsid w:val="002443C5"/>
    <w:rsid w:val="00251A65"/>
    <w:rsid w:val="002528DC"/>
    <w:rsid w:val="002539C5"/>
    <w:rsid w:val="002642F3"/>
    <w:rsid w:val="00266DC7"/>
    <w:rsid w:val="002670E7"/>
    <w:rsid w:val="00273BAC"/>
    <w:rsid w:val="002743F0"/>
    <w:rsid w:val="00276053"/>
    <w:rsid w:val="00293043"/>
    <w:rsid w:val="00294223"/>
    <w:rsid w:val="00296DB8"/>
    <w:rsid w:val="002A1947"/>
    <w:rsid w:val="002A2CF8"/>
    <w:rsid w:val="002B724C"/>
    <w:rsid w:val="002C0E21"/>
    <w:rsid w:val="002D4D86"/>
    <w:rsid w:val="002D7443"/>
    <w:rsid w:val="002E23DF"/>
    <w:rsid w:val="002E30AA"/>
    <w:rsid w:val="002F284A"/>
    <w:rsid w:val="003334E8"/>
    <w:rsid w:val="00342479"/>
    <w:rsid w:val="00356D3A"/>
    <w:rsid w:val="00356F03"/>
    <w:rsid w:val="0036655B"/>
    <w:rsid w:val="00374A4D"/>
    <w:rsid w:val="00374D22"/>
    <w:rsid w:val="00376108"/>
    <w:rsid w:val="0038210C"/>
    <w:rsid w:val="00382A9D"/>
    <w:rsid w:val="00383ABE"/>
    <w:rsid w:val="003849AA"/>
    <w:rsid w:val="0038546E"/>
    <w:rsid w:val="00387565"/>
    <w:rsid w:val="003877C0"/>
    <w:rsid w:val="00392827"/>
    <w:rsid w:val="00397968"/>
    <w:rsid w:val="003A3AD2"/>
    <w:rsid w:val="003A55B5"/>
    <w:rsid w:val="003B2406"/>
    <w:rsid w:val="003B6639"/>
    <w:rsid w:val="003C6C93"/>
    <w:rsid w:val="003E576B"/>
    <w:rsid w:val="003F0FF0"/>
    <w:rsid w:val="0040373B"/>
    <w:rsid w:val="004132BB"/>
    <w:rsid w:val="00440BC3"/>
    <w:rsid w:val="0044304E"/>
    <w:rsid w:val="00457A8C"/>
    <w:rsid w:val="004653D2"/>
    <w:rsid w:val="00465D2D"/>
    <w:rsid w:val="00470556"/>
    <w:rsid w:val="0048141A"/>
    <w:rsid w:val="00494874"/>
    <w:rsid w:val="004973AD"/>
    <w:rsid w:val="004B324A"/>
    <w:rsid w:val="004B3502"/>
    <w:rsid w:val="004B4E8F"/>
    <w:rsid w:val="004C13EC"/>
    <w:rsid w:val="004C31C9"/>
    <w:rsid w:val="004C488D"/>
    <w:rsid w:val="004D13D4"/>
    <w:rsid w:val="004E3CF9"/>
    <w:rsid w:val="004E7F73"/>
    <w:rsid w:val="004F00B6"/>
    <w:rsid w:val="004F471A"/>
    <w:rsid w:val="004F59B2"/>
    <w:rsid w:val="005045A0"/>
    <w:rsid w:val="0051194B"/>
    <w:rsid w:val="005145F0"/>
    <w:rsid w:val="00525AA3"/>
    <w:rsid w:val="00531122"/>
    <w:rsid w:val="0053281E"/>
    <w:rsid w:val="00545550"/>
    <w:rsid w:val="0055109C"/>
    <w:rsid w:val="00554F40"/>
    <w:rsid w:val="005670D7"/>
    <w:rsid w:val="00595799"/>
    <w:rsid w:val="0059779B"/>
    <w:rsid w:val="00597CC6"/>
    <w:rsid w:val="005A02F0"/>
    <w:rsid w:val="005A0749"/>
    <w:rsid w:val="005B44B3"/>
    <w:rsid w:val="005C40C5"/>
    <w:rsid w:val="005E4E05"/>
    <w:rsid w:val="005F26EE"/>
    <w:rsid w:val="005F6513"/>
    <w:rsid w:val="00601F6E"/>
    <w:rsid w:val="00621093"/>
    <w:rsid w:val="00623BB6"/>
    <w:rsid w:val="00624EA8"/>
    <w:rsid w:val="00625D66"/>
    <w:rsid w:val="006404E0"/>
    <w:rsid w:val="0064269A"/>
    <w:rsid w:val="0064467A"/>
    <w:rsid w:val="00645076"/>
    <w:rsid w:val="0065112E"/>
    <w:rsid w:val="00663022"/>
    <w:rsid w:val="00672504"/>
    <w:rsid w:val="00674C8E"/>
    <w:rsid w:val="00681270"/>
    <w:rsid w:val="006908A8"/>
    <w:rsid w:val="006965BE"/>
    <w:rsid w:val="006A149E"/>
    <w:rsid w:val="006A4F79"/>
    <w:rsid w:val="006B0D27"/>
    <w:rsid w:val="006B7C92"/>
    <w:rsid w:val="006C05E1"/>
    <w:rsid w:val="006D417F"/>
    <w:rsid w:val="006F2778"/>
    <w:rsid w:val="006F289E"/>
    <w:rsid w:val="007029AE"/>
    <w:rsid w:val="0070558F"/>
    <w:rsid w:val="007336BA"/>
    <w:rsid w:val="00744DA4"/>
    <w:rsid w:val="007513D2"/>
    <w:rsid w:val="007538A9"/>
    <w:rsid w:val="00763A22"/>
    <w:rsid w:val="00767DE0"/>
    <w:rsid w:val="00777E6D"/>
    <w:rsid w:val="00793CE8"/>
    <w:rsid w:val="00795D5C"/>
    <w:rsid w:val="007A6665"/>
    <w:rsid w:val="007B63DB"/>
    <w:rsid w:val="007C4449"/>
    <w:rsid w:val="007C4EB8"/>
    <w:rsid w:val="007D4F13"/>
    <w:rsid w:val="007D5244"/>
    <w:rsid w:val="007E1933"/>
    <w:rsid w:val="007E360D"/>
    <w:rsid w:val="007E6F92"/>
    <w:rsid w:val="007F2494"/>
    <w:rsid w:val="007F52EC"/>
    <w:rsid w:val="00815D04"/>
    <w:rsid w:val="008170D9"/>
    <w:rsid w:val="008260D7"/>
    <w:rsid w:val="00826C64"/>
    <w:rsid w:val="0085227D"/>
    <w:rsid w:val="00852A31"/>
    <w:rsid w:val="00856F83"/>
    <w:rsid w:val="0086477D"/>
    <w:rsid w:val="00864A1A"/>
    <w:rsid w:val="00864C24"/>
    <w:rsid w:val="008732E5"/>
    <w:rsid w:val="00875890"/>
    <w:rsid w:val="00891DE5"/>
    <w:rsid w:val="008C04C4"/>
    <w:rsid w:val="008C3839"/>
    <w:rsid w:val="008D511F"/>
    <w:rsid w:val="008D7606"/>
    <w:rsid w:val="008E0081"/>
    <w:rsid w:val="008E0505"/>
    <w:rsid w:val="008F1EBC"/>
    <w:rsid w:val="008F2845"/>
    <w:rsid w:val="008F69AC"/>
    <w:rsid w:val="00901678"/>
    <w:rsid w:val="0091411E"/>
    <w:rsid w:val="00922E2C"/>
    <w:rsid w:val="00935D71"/>
    <w:rsid w:val="009379DA"/>
    <w:rsid w:val="00945E15"/>
    <w:rsid w:val="009526A9"/>
    <w:rsid w:val="0095796B"/>
    <w:rsid w:val="00970099"/>
    <w:rsid w:val="0098656B"/>
    <w:rsid w:val="00987449"/>
    <w:rsid w:val="00993DFC"/>
    <w:rsid w:val="00996808"/>
    <w:rsid w:val="009A4969"/>
    <w:rsid w:val="009B3004"/>
    <w:rsid w:val="009B57D5"/>
    <w:rsid w:val="009D1F18"/>
    <w:rsid w:val="009D2153"/>
    <w:rsid w:val="009D522E"/>
    <w:rsid w:val="009D74FB"/>
    <w:rsid w:val="009E4812"/>
    <w:rsid w:val="009E4887"/>
    <w:rsid w:val="009F5A63"/>
    <w:rsid w:val="00A02131"/>
    <w:rsid w:val="00A0255E"/>
    <w:rsid w:val="00A11C49"/>
    <w:rsid w:val="00A13794"/>
    <w:rsid w:val="00A14DF9"/>
    <w:rsid w:val="00A20706"/>
    <w:rsid w:val="00A264D8"/>
    <w:rsid w:val="00A277F3"/>
    <w:rsid w:val="00A3556F"/>
    <w:rsid w:val="00A36D74"/>
    <w:rsid w:val="00A3749E"/>
    <w:rsid w:val="00A40824"/>
    <w:rsid w:val="00A51D84"/>
    <w:rsid w:val="00A526CE"/>
    <w:rsid w:val="00A5396E"/>
    <w:rsid w:val="00A53C81"/>
    <w:rsid w:val="00A675E4"/>
    <w:rsid w:val="00A80A41"/>
    <w:rsid w:val="00A909F5"/>
    <w:rsid w:val="00A9342E"/>
    <w:rsid w:val="00AA17B6"/>
    <w:rsid w:val="00AC16C3"/>
    <w:rsid w:val="00AC345C"/>
    <w:rsid w:val="00AE7EFB"/>
    <w:rsid w:val="00B029D3"/>
    <w:rsid w:val="00B02D4D"/>
    <w:rsid w:val="00B130B3"/>
    <w:rsid w:val="00B2426B"/>
    <w:rsid w:val="00B34BAB"/>
    <w:rsid w:val="00B4786C"/>
    <w:rsid w:val="00B631A0"/>
    <w:rsid w:val="00B64370"/>
    <w:rsid w:val="00B67338"/>
    <w:rsid w:val="00B678B5"/>
    <w:rsid w:val="00B7157F"/>
    <w:rsid w:val="00B77C73"/>
    <w:rsid w:val="00B807B4"/>
    <w:rsid w:val="00B850A4"/>
    <w:rsid w:val="00B91011"/>
    <w:rsid w:val="00B94728"/>
    <w:rsid w:val="00B97183"/>
    <w:rsid w:val="00BA0976"/>
    <w:rsid w:val="00BC0FA9"/>
    <w:rsid w:val="00BC1D82"/>
    <w:rsid w:val="00BD0EF8"/>
    <w:rsid w:val="00BD5B6C"/>
    <w:rsid w:val="00BF3CE6"/>
    <w:rsid w:val="00BF4348"/>
    <w:rsid w:val="00BF43C7"/>
    <w:rsid w:val="00BF4BD4"/>
    <w:rsid w:val="00C05993"/>
    <w:rsid w:val="00C26683"/>
    <w:rsid w:val="00C268B9"/>
    <w:rsid w:val="00C31404"/>
    <w:rsid w:val="00C33F8E"/>
    <w:rsid w:val="00C40E0A"/>
    <w:rsid w:val="00C7254A"/>
    <w:rsid w:val="00C833CA"/>
    <w:rsid w:val="00C84282"/>
    <w:rsid w:val="00C95B26"/>
    <w:rsid w:val="00CB35F7"/>
    <w:rsid w:val="00CC3C8C"/>
    <w:rsid w:val="00CC7105"/>
    <w:rsid w:val="00CC7219"/>
    <w:rsid w:val="00CC778E"/>
    <w:rsid w:val="00D20DF7"/>
    <w:rsid w:val="00D21559"/>
    <w:rsid w:val="00D26F36"/>
    <w:rsid w:val="00D2719D"/>
    <w:rsid w:val="00D31D19"/>
    <w:rsid w:val="00D32E3F"/>
    <w:rsid w:val="00D353F2"/>
    <w:rsid w:val="00D64906"/>
    <w:rsid w:val="00D77064"/>
    <w:rsid w:val="00D85BB5"/>
    <w:rsid w:val="00D94B1F"/>
    <w:rsid w:val="00D97C06"/>
    <w:rsid w:val="00DA098F"/>
    <w:rsid w:val="00DA316E"/>
    <w:rsid w:val="00DA4F04"/>
    <w:rsid w:val="00DC17B7"/>
    <w:rsid w:val="00DE581E"/>
    <w:rsid w:val="00E009ED"/>
    <w:rsid w:val="00E04EEE"/>
    <w:rsid w:val="00E3075C"/>
    <w:rsid w:val="00E43F73"/>
    <w:rsid w:val="00E516A8"/>
    <w:rsid w:val="00E54121"/>
    <w:rsid w:val="00E54D90"/>
    <w:rsid w:val="00E55EFA"/>
    <w:rsid w:val="00E65399"/>
    <w:rsid w:val="00E70DD1"/>
    <w:rsid w:val="00E73DDE"/>
    <w:rsid w:val="00E835EC"/>
    <w:rsid w:val="00E85B5E"/>
    <w:rsid w:val="00E86581"/>
    <w:rsid w:val="00E92311"/>
    <w:rsid w:val="00E9411B"/>
    <w:rsid w:val="00E94EC8"/>
    <w:rsid w:val="00EB6516"/>
    <w:rsid w:val="00EC6F59"/>
    <w:rsid w:val="00ED78B0"/>
    <w:rsid w:val="00EE4ACA"/>
    <w:rsid w:val="00EF2792"/>
    <w:rsid w:val="00EF4E1C"/>
    <w:rsid w:val="00EF6C43"/>
    <w:rsid w:val="00F01CFE"/>
    <w:rsid w:val="00F204A2"/>
    <w:rsid w:val="00F21ACD"/>
    <w:rsid w:val="00F331C9"/>
    <w:rsid w:val="00F3387C"/>
    <w:rsid w:val="00F54AC3"/>
    <w:rsid w:val="00F57D1F"/>
    <w:rsid w:val="00F63D79"/>
    <w:rsid w:val="00F85E2D"/>
    <w:rsid w:val="00F92C48"/>
    <w:rsid w:val="00F94212"/>
    <w:rsid w:val="00F94780"/>
    <w:rsid w:val="00F96CEF"/>
    <w:rsid w:val="00FA54DC"/>
    <w:rsid w:val="00FB0466"/>
    <w:rsid w:val="00FB49B8"/>
    <w:rsid w:val="00FB4C90"/>
    <w:rsid w:val="00FC06DA"/>
    <w:rsid w:val="00FC3198"/>
    <w:rsid w:val="00FE440B"/>
    <w:rsid w:val="00FF0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A3B03C3-FD97-4EFC-872E-91DA4DDAE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2778"/>
    <w:pPr>
      <w:tabs>
        <w:tab w:val="center" w:pos="4252"/>
        <w:tab w:val="right" w:pos="8504"/>
      </w:tabs>
      <w:snapToGrid w:val="0"/>
    </w:pPr>
  </w:style>
  <w:style w:type="character" w:customStyle="1" w:styleId="a4">
    <w:name w:val="ヘッダー (文字)"/>
    <w:basedOn w:val="a0"/>
    <w:link w:val="a3"/>
    <w:uiPriority w:val="99"/>
    <w:locked/>
    <w:rsid w:val="006F2778"/>
    <w:rPr>
      <w:rFonts w:cs="Times New Roman"/>
    </w:rPr>
  </w:style>
  <w:style w:type="paragraph" w:styleId="a5">
    <w:name w:val="footer"/>
    <w:basedOn w:val="a"/>
    <w:link w:val="a6"/>
    <w:uiPriority w:val="99"/>
    <w:unhideWhenUsed/>
    <w:rsid w:val="006F2778"/>
    <w:pPr>
      <w:tabs>
        <w:tab w:val="center" w:pos="4252"/>
        <w:tab w:val="right" w:pos="8504"/>
      </w:tabs>
      <w:snapToGrid w:val="0"/>
    </w:pPr>
  </w:style>
  <w:style w:type="character" w:customStyle="1" w:styleId="a6">
    <w:name w:val="フッター (文字)"/>
    <w:basedOn w:val="a0"/>
    <w:link w:val="a5"/>
    <w:uiPriority w:val="99"/>
    <w:locked/>
    <w:rsid w:val="006F2778"/>
    <w:rPr>
      <w:rFonts w:cs="Times New Roman"/>
    </w:rPr>
  </w:style>
  <w:style w:type="paragraph" w:styleId="a7">
    <w:name w:val="Balloon Text"/>
    <w:basedOn w:val="a"/>
    <w:link w:val="a8"/>
    <w:uiPriority w:val="99"/>
    <w:semiHidden/>
    <w:unhideWhenUsed/>
    <w:rsid w:val="005145F0"/>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145F0"/>
    <w:rPr>
      <w:rFonts w:asciiTheme="majorHAnsi" w:eastAsiaTheme="majorEastAsia" w:hAnsiTheme="majorHAnsi" w:cs="Times New Roman"/>
      <w:sz w:val="18"/>
      <w:szCs w:val="18"/>
    </w:rPr>
  </w:style>
  <w:style w:type="paragraph" w:customStyle="1" w:styleId="a9">
    <w:name w:val="スタイル本文＠文章"/>
    <w:basedOn w:val="a"/>
    <w:rsid w:val="00F331C9"/>
    <w:pPr>
      <w:wordWrap w:val="0"/>
      <w:autoSpaceDE w:val="0"/>
      <w:autoSpaceDN w:val="0"/>
      <w:adjustRightInd w:val="0"/>
      <w:ind w:left="100" w:hangingChars="100" w:hanging="100"/>
    </w:pPr>
    <w:rPr>
      <w:rFonts w:ascii="ＭＳ 明朝" w:eastAsia="ＭＳ 明朝" w:hAnsi="Century"/>
      <w:kern w:val="0"/>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EA7A0-AB4E-4285-93B6-4AC70962E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447</Words>
  <Characters>2554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田島大資</cp:lastModifiedBy>
  <cp:revision>3</cp:revision>
  <cp:lastPrinted>2022-07-07T04:47:00Z</cp:lastPrinted>
  <dcterms:created xsi:type="dcterms:W3CDTF">2022-11-24T01:23:00Z</dcterms:created>
  <dcterms:modified xsi:type="dcterms:W3CDTF">2022-11-24T01:53:00Z</dcterms:modified>
</cp:coreProperties>
</file>