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D5FF" w14:textId="3980D36F" w:rsidR="00E760D7" w:rsidRPr="00D4694B" w:rsidRDefault="00DF795B">
      <w:pPr>
        <w:rPr>
          <w:rFonts w:asciiTheme="majorEastAsia" w:eastAsiaTheme="majorEastAsia" w:hAnsiTheme="majorEastAsia"/>
          <w:b/>
          <w:bCs/>
          <w:bdr w:val="single" w:sz="4" w:space="0" w:color="auto"/>
        </w:rPr>
      </w:pPr>
      <w:r w:rsidRPr="00D4694B">
        <w:rPr>
          <w:rFonts w:asciiTheme="majorEastAsia" w:eastAsiaTheme="majorEastAsia" w:hAnsiTheme="majorEastAsia" w:hint="eastAsia"/>
          <w:b/>
          <w:bCs/>
          <w:bdr w:val="single" w:sz="4" w:space="0" w:color="auto"/>
        </w:rPr>
        <w:t>看護師の仕事について</w:t>
      </w:r>
    </w:p>
    <w:p w14:paraId="16B83CD1" w14:textId="77777777" w:rsidR="00385371" w:rsidRPr="00D4694B" w:rsidRDefault="00DF795B" w:rsidP="00D4694B">
      <w:pPr>
        <w:pStyle w:val="a9"/>
        <w:numPr>
          <w:ilvl w:val="0"/>
          <w:numId w:val="1"/>
        </w:numPr>
        <w:rPr>
          <w:rFonts w:asciiTheme="majorEastAsia" w:eastAsiaTheme="majorEastAsia" w:hAnsiTheme="majorEastAsia"/>
        </w:rPr>
      </w:pPr>
      <w:r w:rsidRPr="00D4694B">
        <w:rPr>
          <w:rFonts w:asciiTheme="majorEastAsia" w:eastAsiaTheme="majorEastAsia" w:hAnsiTheme="majorEastAsia" w:hint="eastAsia"/>
        </w:rPr>
        <w:t>質問１</w:t>
      </w:r>
      <w:r w:rsidR="00B412CB" w:rsidRPr="00D4694B">
        <w:rPr>
          <w:rFonts w:asciiTheme="majorEastAsia" w:eastAsiaTheme="majorEastAsia" w:hAnsiTheme="majorEastAsia" w:hint="eastAsia"/>
        </w:rPr>
        <w:t xml:space="preserve">　</w:t>
      </w:r>
    </w:p>
    <w:p w14:paraId="01D36E51" w14:textId="3501E0D6" w:rsidR="00DF795B" w:rsidRPr="00385371" w:rsidRDefault="00385371">
      <w:pPr>
        <w:rPr>
          <w:rFonts w:asciiTheme="majorEastAsia" w:eastAsiaTheme="majorEastAsia" w:hAnsiTheme="majorEastAsia"/>
        </w:rPr>
      </w:pPr>
      <w:r>
        <w:rPr>
          <w:rFonts w:asciiTheme="majorEastAsia" w:eastAsiaTheme="majorEastAsia" w:hAnsiTheme="majorEastAsia" w:hint="eastAsia"/>
        </w:rPr>
        <w:t xml:space="preserve">　</w:t>
      </w:r>
      <w:r w:rsidR="00B412CB" w:rsidRPr="00385371">
        <w:rPr>
          <w:rFonts w:asciiTheme="majorEastAsia" w:eastAsiaTheme="majorEastAsia" w:hAnsiTheme="majorEastAsia" w:hint="eastAsia"/>
        </w:rPr>
        <w:t>看護師という仕事を知っていますか。（１つ選んでください。）</w:t>
      </w:r>
    </w:p>
    <w:p w14:paraId="35FF8E3C" w14:textId="1804248D" w:rsidR="00B412CB" w:rsidRDefault="00B412CB">
      <w:pPr>
        <w:rPr>
          <w:rFonts w:asciiTheme="majorEastAsia" w:eastAsiaTheme="majorEastAsia" w:hAnsiTheme="majorEastAsia"/>
        </w:rPr>
      </w:pPr>
      <w:r w:rsidRPr="00385371">
        <w:rPr>
          <w:rFonts w:asciiTheme="majorEastAsia" w:eastAsiaTheme="majorEastAsia" w:hAnsiTheme="majorEastAsia" w:hint="eastAsia"/>
        </w:rPr>
        <w:t xml:space="preserve">　→</w:t>
      </w:r>
      <w:r w:rsidR="00CD6DDC" w:rsidRPr="00385371">
        <w:rPr>
          <w:rFonts w:asciiTheme="majorEastAsia" w:eastAsiaTheme="majorEastAsia" w:hAnsiTheme="majorEastAsia" w:hint="eastAsia"/>
        </w:rPr>
        <w:t>「よく知っている」</w:t>
      </w:r>
      <w:r w:rsidR="00593CFC">
        <w:rPr>
          <w:rFonts w:asciiTheme="majorEastAsia" w:eastAsiaTheme="majorEastAsia" w:hAnsiTheme="majorEastAsia" w:hint="eastAsia"/>
        </w:rPr>
        <w:t>または</w:t>
      </w:r>
      <w:r w:rsidR="00CD6DDC" w:rsidRPr="00385371">
        <w:rPr>
          <w:rFonts w:asciiTheme="majorEastAsia" w:eastAsiaTheme="majorEastAsia" w:hAnsiTheme="majorEastAsia" w:hint="eastAsia"/>
        </w:rPr>
        <w:t>「少し知っている」が合計で８割半ば</w:t>
      </w:r>
      <w:r w:rsidR="000E05CD" w:rsidRPr="00385371">
        <w:rPr>
          <w:rFonts w:asciiTheme="majorEastAsia" w:eastAsiaTheme="majorEastAsia" w:hAnsiTheme="majorEastAsia" w:hint="eastAsia"/>
        </w:rPr>
        <w:t>（８</w:t>
      </w:r>
      <w:r w:rsidR="00864AD8">
        <w:rPr>
          <w:rFonts w:asciiTheme="majorEastAsia" w:eastAsiaTheme="majorEastAsia" w:hAnsiTheme="majorEastAsia" w:hint="eastAsia"/>
        </w:rPr>
        <w:t>３</w:t>
      </w:r>
      <w:r w:rsidR="000E05CD" w:rsidRPr="00385371">
        <w:rPr>
          <w:rFonts w:asciiTheme="majorEastAsia" w:eastAsiaTheme="majorEastAsia" w:hAnsiTheme="majorEastAsia" w:hint="eastAsia"/>
        </w:rPr>
        <w:t>．</w:t>
      </w:r>
      <w:r w:rsidR="00864AD8">
        <w:rPr>
          <w:rFonts w:asciiTheme="majorEastAsia" w:eastAsiaTheme="majorEastAsia" w:hAnsiTheme="majorEastAsia" w:hint="eastAsia"/>
        </w:rPr>
        <w:t>９</w:t>
      </w:r>
      <w:r w:rsidR="000E05CD" w:rsidRPr="00385371">
        <w:rPr>
          <w:rFonts w:asciiTheme="majorEastAsia" w:eastAsiaTheme="majorEastAsia" w:hAnsiTheme="majorEastAsia" w:hint="eastAsia"/>
        </w:rPr>
        <w:t>％）</w:t>
      </w:r>
      <w:r w:rsidR="00F17126">
        <w:rPr>
          <w:rFonts w:asciiTheme="majorEastAsia" w:eastAsiaTheme="majorEastAsia" w:hAnsiTheme="majorEastAsia" w:hint="eastAsia"/>
        </w:rPr>
        <w:t>。</w:t>
      </w:r>
    </w:p>
    <w:p w14:paraId="179FB835" w14:textId="19FFD210" w:rsidR="00CF63D4" w:rsidRPr="00385371" w:rsidRDefault="00CF63D4">
      <w:pPr>
        <w:rPr>
          <w:rFonts w:asciiTheme="majorEastAsia" w:eastAsiaTheme="majorEastAsia" w:hAnsiTheme="majorEastAsia"/>
        </w:rPr>
      </w:pPr>
      <w:r>
        <w:rPr>
          <w:noProof/>
        </w:rPr>
        <w:drawing>
          <wp:inline distT="0" distB="0" distL="0" distR="0" wp14:anchorId="062A76C6" wp14:editId="6AE78AE8">
            <wp:extent cx="3960000" cy="1980000"/>
            <wp:effectExtent l="0" t="0" r="2540" b="1270"/>
            <wp:docPr id="1923575811" name="グラフ 1">
              <a:extLst xmlns:a="http://schemas.openxmlformats.org/drawingml/2006/main">
                <a:ext uri="{FF2B5EF4-FFF2-40B4-BE49-F238E27FC236}">
                  <a16:creationId xmlns:a16="http://schemas.microsoft.com/office/drawing/2014/main" id="{57EDB069-454A-5827-5E41-FC76E4F92D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25884F3" w14:textId="68E00590" w:rsidR="00B412CB" w:rsidRPr="00385371" w:rsidRDefault="000E05CD">
      <w:pPr>
        <w:rPr>
          <w:rFonts w:asciiTheme="majorEastAsia" w:eastAsiaTheme="majorEastAsia" w:hAnsiTheme="majorEastAsia"/>
        </w:rPr>
      </w:pPr>
      <w:r w:rsidRPr="00385371">
        <w:rPr>
          <w:rFonts w:asciiTheme="majorEastAsia" w:eastAsiaTheme="majorEastAsia" w:hAnsiTheme="majorEastAsia" w:hint="eastAsia"/>
        </w:rPr>
        <w:t>【分析】</w:t>
      </w:r>
    </w:p>
    <w:p w14:paraId="2814134E" w14:textId="4AC58F5F" w:rsidR="00B412CB" w:rsidRPr="00385371" w:rsidRDefault="00385371">
      <w:pPr>
        <w:rPr>
          <w:rFonts w:asciiTheme="majorEastAsia" w:eastAsiaTheme="majorEastAsia" w:hAnsiTheme="majorEastAsia"/>
        </w:rPr>
      </w:pPr>
      <w:r>
        <w:rPr>
          <w:rFonts w:asciiTheme="majorEastAsia" w:eastAsiaTheme="majorEastAsia" w:hAnsiTheme="majorEastAsia" w:hint="eastAsia"/>
        </w:rPr>
        <w:t xml:space="preserve">　看護師という仕事を知っているかについて尋ねたところ、程度の差</w:t>
      </w:r>
      <w:r w:rsidR="00191433">
        <w:rPr>
          <w:rFonts w:asciiTheme="majorEastAsia" w:eastAsiaTheme="majorEastAsia" w:hAnsiTheme="majorEastAsia" w:hint="eastAsia"/>
        </w:rPr>
        <w:t>はあるものの</w:t>
      </w:r>
      <w:r>
        <w:rPr>
          <w:rFonts w:asciiTheme="majorEastAsia" w:eastAsiaTheme="majorEastAsia" w:hAnsiTheme="majorEastAsia" w:hint="eastAsia"/>
        </w:rPr>
        <w:t>、大半は「知っている」と回答した。</w:t>
      </w:r>
    </w:p>
    <w:p w14:paraId="088643A3" w14:textId="77777777" w:rsidR="00DF795B" w:rsidRDefault="00DF795B">
      <w:pPr>
        <w:rPr>
          <w:rFonts w:asciiTheme="majorEastAsia" w:eastAsiaTheme="majorEastAsia" w:hAnsiTheme="majorEastAsia"/>
        </w:rPr>
      </w:pPr>
    </w:p>
    <w:p w14:paraId="6AC0A30E" w14:textId="77777777" w:rsidR="00DD358F" w:rsidRPr="00385371" w:rsidRDefault="00DD358F">
      <w:pPr>
        <w:rPr>
          <w:rFonts w:asciiTheme="majorEastAsia" w:eastAsiaTheme="majorEastAsia" w:hAnsiTheme="majorEastAsia"/>
        </w:rPr>
      </w:pPr>
    </w:p>
    <w:p w14:paraId="4AF49410" w14:textId="0AC27A34" w:rsidR="00DF795B" w:rsidRPr="00D4694B" w:rsidRDefault="00DF795B" w:rsidP="00D4694B">
      <w:pPr>
        <w:pStyle w:val="a9"/>
        <w:numPr>
          <w:ilvl w:val="0"/>
          <w:numId w:val="1"/>
        </w:numPr>
        <w:rPr>
          <w:rFonts w:asciiTheme="majorEastAsia" w:eastAsiaTheme="majorEastAsia" w:hAnsiTheme="majorEastAsia"/>
        </w:rPr>
      </w:pPr>
      <w:r w:rsidRPr="00D4694B">
        <w:rPr>
          <w:rFonts w:asciiTheme="majorEastAsia" w:eastAsiaTheme="majorEastAsia" w:hAnsiTheme="majorEastAsia" w:hint="eastAsia"/>
        </w:rPr>
        <w:t>質問２</w:t>
      </w:r>
    </w:p>
    <w:p w14:paraId="08779E29" w14:textId="13246400" w:rsidR="00DF795B" w:rsidRDefault="00385371">
      <w:pPr>
        <w:rPr>
          <w:rFonts w:asciiTheme="majorEastAsia" w:eastAsiaTheme="majorEastAsia" w:hAnsiTheme="majorEastAsia"/>
        </w:rPr>
      </w:pPr>
      <w:r>
        <w:rPr>
          <w:rFonts w:asciiTheme="majorEastAsia" w:eastAsiaTheme="majorEastAsia" w:hAnsiTheme="majorEastAsia" w:hint="eastAsia"/>
        </w:rPr>
        <w:t xml:space="preserve">　看護師の仕事にどのようなイメージがありますか。（あてはまるものを全て選んでください。）</w:t>
      </w:r>
    </w:p>
    <w:p w14:paraId="55DC60A7" w14:textId="078057D4" w:rsidR="00385371" w:rsidRDefault="00385371">
      <w:pPr>
        <w:rPr>
          <w:rFonts w:asciiTheme="majorEastAsia" w:eastAsiaTheme="majorEastAsia" w:hAnsiTheme="majorEastAsia"/>
        </w:rPr>
      </w:pPr>
      <w:r>
        <w:rPr>
          <w:rFonts w:asciiTheme="majorEastAsia" w:eastAsiaTheme="majorEastAsia" w:hAnsiTheme="majorEastAsia" w:hint="eastAsia"/>
        </w:rPr>
        <w:t xml:space="preserve">　→</w:t>
      </w:r>
      <w:r w:rsidR="00864AD8">
        <w:rPr>
          <w:rFonts w:asciiTheme="majorEastAsia" w:eastAsiaTheme="majorEastAsia" w:hAnsiTheme="majorEastAsia" w:hint="eastAsia"/>
        </w:rPr>
        <w:t>「人を助ける」</w:t>
      </w:r>
      <w:r w:rsidR="00191433">
        <w:rPr>
          <w:rFonts w:asciiTheme="majorEastAsia" w:eastAsiaTheme="majorEastAsia" w:hAnsiTheme="majorEastAsia" w:hint="eastAsia"/>
        </w:rPr>
        <w:t>という</w:t>
      </w:r>
      <w:r w:rsidR="003823E4">
        <w:rPr>
          <w:rFonts w:asciiTheme="majorEastAsia" w:eastAsiaTheme="majorEastAsia" w:hAnsiTheme="majorEastAsia" w:hint="eastAsia"/>
        </w:rPr>
        <w:t>肯定的</w:t>
      </w:r>
      <w:r w:rsidR="00864AD8">
        <w:rPr>
          <w:rFonts w:asciiTheme="majorEastAsia" w:eastAsiaTheme="majorEastAsia" w:hAnsiTheme="majorEastAsia" w:hint="eastAsia"/>
        </w:rPr>
        <w:t>な回答が</w:t>
      </w:r>
      <w:r w:rsidR="00DD358F">
        <w:rPr>
          <w:rFonts w:asciiTheme="majorEastAsia" w:eastAsiaTheme="majorEastAsia" w:hAnsiTheme="majorEastAsia" w:hint="eastAsia"/>
        </w:rPr>
        <w:t>７割強（７３．４％）、「大変そう」</w:t>
      </w:r>
      <w:r w:rsidR="00191433">
        <w:rPr>
          <w:rFonts w:asciiTheme="majorEastAsia" w:eastAsiaTheme="majorEastAsia" w:hAnsiTheme="majorEastAsia" w:hint="eastAsia"/>
        </w:rPr>
        <w:t>という</w:t>
      </w:r>
      <w:r w:rsidR="00DD358F">
        <w:rPr>
          <w:rFonts w:asciiTheme="majorEastAsia" w:eastAsiaTheme="majorEastAsia" w:hAnsiTheme="majorEastAsia" w:hint="eastAsia"/>
        </w:rPr>
        <w:t>回答が６割弱（５８．１％）。</w:t>
      </w:r>
    </w:p>
    <w:p w14:paraId="65651779" w14:textId="5F15D3F1" w:rsidR="00385371" w:rsidRDefault="00DD358F">
      <w:pPr>
        <w:rPr>
          <w:rFonts w:asciiTheme="majorEastAsia" w:eastAsiaTheme="majorEastAsia" w:hAnsiTheme="majorEastAsia"/>
        </w:rPr>
      </w:pPr>
      <w:r>
        <w:rPr>
          <w:noProof/>
        </w:rPr>
        <w:drawing>
          <wp:inline distT="0" distB="0" distL="0" distR="0" wp14:anchorId="6370BCBC" wp14:editId="2E2E6891">
            <wp:extent cx="4572000" cy="2028825"/>
            <wp:effectExtent l="0" t="0" r="0" b="9525"/>
            <wp:docPr id="10760672" name="グラフ 1">
              <a:extLst xmlns:a="http://schemas.openxmlformats.org/drawingml/2006/main">
                <a:ext uri="{FF2B5EF4-FFF2-40B4-BE49-F238E27FC236}">
                  <a16:creationId xmlns:a16="http://schemas.microsoft.com/office/drawing/2014/main" id="{6CCB7D9F-BA18-DCB5-055D-7390C371A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B60E438" w14:textId="6C521F28" w:rsidR="00385371" w:rsidRDefault="00CF63D4">
      <w:pPr>
        <w:rPr>
          <w:rFonts w:asciiTheme="majorEastAsia" w:eastAsiaTheme="majorEastAsia" w:hAnsiTheme="majorEastAsia"/>
        </w:rPr>
      </w:pPr>
      <w:r>
        <w:rPr>
          <w:rFonts w:asciiTheme="majorEastAsia" w:eastAsiaTheme="majorEastAsia" w:hAnsiTheme="majorEastAsia" w:hint="eastAsia"/>
        </w:rPr>
        <w:t>【分析】</w:t>
      </w:r>
    </w:p>
    <w:p w14:paraId="55FB1E66" w14:textId="77777777" w:rsidR="00065DC0" w:rsidRDefault="00CF63D4">
      <w:pPr>
        <w:rPr>
          <w:rFonts w:asciiTheme="majorEastAsia" w:eastAsiaTheme="majorEastAsia" w:hAnsiTheme="majorEastAsia"/>
        </w:rPr>
      </w:pPr>
      <w:r>
        <w:rPr>
          <w:rFonts w:asciiTheme="majorEastAsia" w:eastAsiaTheme="majorEastAsia" w:hAnsiTheme="majorEastAsia" w:hint="eastAsia"/>
        </w:rPr>
        <w:t xml:space="preserve">　看護師の仕事に対するイメージを尋ねたところ、「人を助ける」が</w:t>
      </w:r>
      <w:r w:rsidR="00065DC0">
        <w:rPr>
          <w:rFonts w:asciiTheme="majorEastAsia" w:eastAsiaTheme="majorEastAsia" w:hAnsiTheme="majorEastAsia" w:hint="eastAsia"/>
        </w:rPr>
        <w:t>７割強（７３．４％）と最も多く</w:t>
      </w:r>
      <w:r>
        <w:rPr>
          <w:rFonts w:asciiTheme="majorEastAsia" w:eastAsiaTheme="majorEastAsia" w:hAnsiTheme="majorEastAsia" w:hint="eastAsia"/>
        </w:rPr>
        <w:t>、</w:t>
      </w:r>
      <w:r w:rsidR="00065DC0">
        <w:rPr>
          <w:rFonts w:asciiTheme="majorEastAsia" w:eastAsiaTheme="majorEastAsia" w:hAnsiTheme="majorEastAsia" w:hint="eastAsia"/>
        </w:rPr>
        <w:t>次いで</w:t>
      </w:r>
      <w:r>
        <w:rPr>
          <w:rFonts w:asciiTheme="majorEastAsia" w:eastAsiaTheme="majorEastAsia" w:hAnsiTheme="majorEastAsia" w:hint="eastAsia"/>
        </w:rPr>
        <w:t>「大変そう」が</w:t>
      </w:r>
      <w:r w:rsidR="00065DC0">
        <w:rPr>
          <w:rFonts w:asciiTheme="majorEastAsia" w:eastAsiaTheme="majorEastAsia" w:hAnsiTheme="majorEastAsia" w:hint="eastAsia"/>
        </w:rPr>
        <w:t>６</w:t>
      </w:r>
      <w:r>
        <w:rPr>
          <w:rFonts w:asciiTheme="majorEastAsia" w:eastAsiaTheme="majorEastAsia" w:hAnsiTheme="majorEastAsia" w:hint="eastAsia"/>
        </w:rPr>
        <w:t>割弱</w:t>
      </w:r>
      <w:r w:rsidR="00065DC0">
        <w:rPr>
          <w:rFonts w:asciiTheme="majorEastAsia" w:eastAsiaTheme="majorEastAsia" w:hAnsiTheme="majorEastAsia" w:hint="eastAsia"/>
        </w:rPr>
        <w:t>（５８．１％）であっ</w:t>
      </w:r>
      <w:r w:rsidR="001E3489">
        <w:rPr>
          <w:rFonts w:asciiTheme="majorEastAsia" w:eastAsiaTheme="majorEastAsia" w:hAnsiTheme="majorEastAsia" w:hint="eastAsia"/>
        </w:rPr>
        <w:t>た。</w:t>
      </w:r>
    </w:p>
    <w:p w14:paraId="5F7D5C0D" w14:textId="670021C9" w:rsidR="00385371" w:rsidRDefault="00065DC0">
      <w:pPr>
        <w:rPr>
          <w:rFonts w:asciiTheme="majorEastAsia" w:eastAsiaTheme="majorEastAsia" w:hAnsiTheme="majorEastAsia"/>
        </w:rPr>
      </w:pPr>
      <w:r>
        <w:rPr>
          <w:rFonts w:asciiTheme="majorEastAsia" w:eastAsiaTheme="majorEastAsia" w:hAnsiTheme="majorEastAsia" w:hint="eastAsia"/>
        </w:rPr>
        <w:t xml:space="preserve">　</w:t>
      </w:r>
      <w:r w:rsidR="001E3489">
        <w:rPr>
          <w:rFonts w:asciiTheme="majorEastAsia" w:eastAsiaTheme="majorEastAsia" w:hAnsiTheme="majorEastAsia" w:hint="eastAsia"/>
        </w:rPr>
        <w:t>「その他」の内容の例としては</w:t>
      </w:r>
      <w:r w:rsidR="00E61827">
        <w:rPr>
          <w:rFonts w:asciiTheme="majorEastAsia" w:eastAsiaTheme="majorEastAsia" w:hAnsiTheme="majorEastAsia" w:hint="eastAsia"/>
        </w:rPr>
        <w:t>、</w:t>
      </w:r>
      <w:r w:rsidR="001E3489">
        <w:rPr>
          <w:rFonts w:asciiTheme="majorEastAsia" w:eastAsiaTheme="majorEastAsia" w:hAnsiTheme="majorEastAsia" w:hint="eastAsia"/>
        </w:rPr>
        <w:t>「医者のサポート</w:t>
      </w:r>
      <w:r w:rsidR="00D4694B">
        <w:rPr>
          <w:rFonts w:asciiTheme="majorEastAsia" w:eastAsiaTheme="majorEastAsia" w:hAnsiTheme="majorEastAsia" w:hint="eastAsia"/>
        </w:rPr>
        <w:t>をする人</w:t>
      </w:r>
      <w:r w:rsidR="001E3489">
        <w:rPr>
          <w:rFonts w:asciiTheme="majorEastAsia" w:eastAsiaTheme="majorEastAsia" w:hAnsiTheme="majorEastAsia" w:hint="eastAsia"/>
        </w:rPr>
        <w:t>」や「注射を刺す人」</w:t>
      </w:r>
      <w:r w:rsidR="00D4694B">
        <w:rPr>
          <w:rFonts w:asciiTheme="majorEastAsia" w:eastAsiaTheme="majorEastAsia" w:hAnsiTheme="majorEastAsia" w:hint="eastAsia"/>
        </w:rPr>
        <w:t>・</w:t>
      </w:r>
      <w:r w:rsidR="001E3489">
        <w:rPr>
          <w:rFonts w:asciiTheme="majorEastAsia" w:eastAsiaTheme="majorEastAsia" w:hAnsiTheme="majorEastAsia" w:hint="eastAsia"/>
        </w:rPr>
        <w:t>「給料が低い」</w:t>
      </w:r>
      <w:r w:rsidR="00D4694B">
        <w:rPr>
          <w:rFonts w:asciiTheme="majorEastAsia" w:eastAsiaTheme="majorEastAsia" w:hAnsiTheme="majorEastAsia" w:hint="eastAsia"/>
        </w:rPr>
        <w:t>・</w:t>
      </w:r>
      <w:r w:rsidR="001E3489">
        <w:rPr>
          <w:rFonts w:asciiTheme="majorEastAsia" w:eastAsiaTheme="majorEastAsia" w:hAnsiTheme="majorEastAsia" w:hint="eastAsia"/>
        </w:rPr>
        <w:t>「（患者からの）ハラスメントが多そう」等</w:t>
      </w:r>
      <w:r w:rsidR="00E61827">
        <w:rPr>
          <w:rFonts w:asciiTheme="majorEastAsia" w:eastAsiaTheme="majorEastAsia" w:hAnsiTheme="majorEastAsia" w:hint="eastAsia"/>
        </w:rPr>
        <w:t>の回答があった。</w:t>
      </w:r>
    </w:p>
    <w:p w14:paraId="38973D42" w14:textId="77777777" w:rsidR="00DD358F" w:rsidRPr="00385371" w:rsidRDefault="00DD358F">
      <w:pPr>
        <w:rPr>
          <w:rFonts w:asciiTheme="majorEastAsia" w:eastAsiaTheme="majorEastAsia" w:hAnsiTheme="majorEastAsia"/>
        </w:rPr>
      </w:pPr>
    </w:p>
    <w:p w14:paraId="63D43480" w14:textId="49082846" w:rsidR="00DF795B" w:rsidRPr="00D4694B" w:rsidRDefault="00DF795B">
      <w:pPr>
        <w:rPr>
          <w:rFonts w:asciiTheme="majorEastAsia" w:eastAsiaTheme="majorEastAsia" w:hAnsiTheme="majorEastAsia"/>
          <w:b/>
          <w:bCs/>
          <w:bdr w:val="single" w:sz="4" w:space="0" w:color="auto"/>
        </w:rPr>
      </w:pPr>
      <w:r w:rsidRPr="00D4694B">
        <w:rPr>
          <w:rFonts w:asciiTheme="majorEastAsia" w:eastAsiaTheme="majorEastAsia" w:hAnsiTheme="majorEastAsia" w:hint="eastAsia"/>
          <w:b/>
          <w:bCs/>
          <w:bdr w:val="single" w:sz="4" w:space="0" w:color="auto"/>
        </w:rPr>
        <w:lastRenderedPageBreak/>
        <w:t>進路としての看護師の仕事について</w:t>
      </w:r>
    </w:p>
    <w:p w14:paraId="0FC80D74" w14:textId="175F95F2" w:rsidR="00DF795B" w:rsidRPr="00D4694B" w:rsidRDefault="00DF795B" w:rsidP="00D4694B">
      <w:pPr>
        <w:pStyle w:val="a9"/>
        <w:numPr>
          <w:ilvl w:val="0"/>
          <w:numId w:val="1"/>
        </w:numPr>
        <w:rPr>
          <w:rFonts w:asciiTheme="majorEastAsia" w:eastAsiaTheme="majorEastAsia" w:hAnsiTheme="majorEastAsia"/>
        </w:rPr>
      </w:pPr>
      <w:r w:rsidRPr="00D4694B">
        <w:rPr>
          <w:rFonts w:asciiTheme="majorEastAsia" w:eastAsiaTheme="majorEastAsia" w:hAnsiTheme="majorEastAsia" w:hint="eastAsia"/>
        </w:rPr>
        <w:t>質問３</w:t>
      </w:r>
    </w:p>
    <w:p w14:paraId="203DD720" w14:textId="7682FA50" w:rsidR="00864AD8" w:rsidRDefault="00864AD8">
      <w:pPr>
        <w:rPr>
          <w:rFonts w:asciiTheme="majorEastAsia" w:eastAsiaTheme="majorEastAsia" w:hAnsiTheme="majorEastAsia"/>
        </w:rPr>
      </w:pPr>
      <w:r>
        <w:rPr>
          <w:rFonts w:asciiTheme="majorEastAsia" w:eastAsiaTheme="majorEastAsia" w:hAnsiTheme="majorEastAsia" w:hint="eastAsia"/>
        </w:rPr>
        <w:t xml:space="preserve">　</w:t>
      </w:r>
      <w:r w:rsidRPr="00864AD8">
        <w:rPr>
          <w:rFonts w:asciiTheme="majorEastAsia" w:eastAsiaTheme="majorEastAsia" w:hAnsiTheme="majorEastAsia" w:hint="eastAsia"/>
        </w:rPr>
        <w:t>将来、看護師になりたいと思ったことはありますか。（１つ選んでください。）</w:t>
      </w:r>
    </w:p>
    <w:p w14:paraId="6CD6A43F" w14:textId="41870376" w:rsidR="00864AD8" w:rsidRPr="00385371" w:rsidRDefault="00DD358F">
      <w:pPr>
        <w:rPr>
          <w:rFonts w:asciiTheme="majorEastAsia" w:eastAsiaTheme="majorEastAsia" w:hAnsiTheme="majorEastAsia"/>
        </w:rPr>
      </w:pPr>
      <w:r>
        <w:rPr>
          <w:rFonts w:asciiTheme="majorEastAsia" w:eastAsiaTheme="majorEastAsia" w:hAnsiTheme="majorEastAsia" w:hint="eastAsia"/>
        </w:rPr>
        <w:t xml:space="preserve">　→</w:t>
      </w:r>
      <w:r w:rsidR="00065DC0">
        <w:rPr>
          <w:rFonts w:asciiTheme="majorEastAsia" w:eastAsiaTheme="majorEastAsia" w:hAnsiTheme="majorEastAsia" w:hint="eastAsia"/>
        </w:rPr>
        <w:t>「ある」が１割強（１２．６％）、「ない」が６割強（６２．５</w:t>
      </w:r>
      <w:r w:rsidR="003A0283">
        <w:rPr>
          <w:rFonts w:asciiTheme="majorEastAsia" w:eastAsiaTheme="majorEastAsia" w:hAnsiTheme="majorEastAsia" w:hint="eastAsia"/>
        </w:rPr>
        <w:t>％</w:t>
      </w:r>
      <w:r w:rsidR="00065DC0">
        <w:rPr>
          <w:rFonts w:asciiTheme="majorEastAsia" w:eastAsiaTheme="majorEastAsia" w:hAnsiTheme="majorEastAsia" w:hint="eastAsia"/>
        </w:rPr>
        <w:t>）。</w:t>
      </w:r>
    </w:p>
    <w:p w14:paraId="201D3836" w14:textId="74E2AF87" w:rsidR="00DF795B" w:rsidRDefault="00864AD8">
      <w:pPr>
        <w:rPr>
          <w:rFonts w:asciiTheme="majorEastAsia" w:eastAsiaTheme="majorEastAsia" w:hAnsiTheme="majorEastAsia"/>
        </w:rPr>
      </w:pPr>
      <w:r>
        <w:rPr>
          <w:noProof/>
        </w:rPr>
        <w:drawing>
          <wp:inline distT="0" distB="0" distL="0" distR="0" wp14:anchorId="3774CAB9" wp14:editId="250CF5C0">
            <wp:extent cx="3960000" cy="1980000"/>
            <wp:effectExtent l="0" t="0" r="2540" b="1270"/>
            <wp:docPr id="1084180857" name="グラフ 1">
              <a:extLst xmlns:a="http://schemas.openxmlformats.org/drawingml/2006/main">
                <a:ext uri="{FF2B5EF4-FFF2-40B4-BE49-F238E27FC236}">
                  <a16:creationId xmlns:a16="http://schemas.microsoft.com/office/drawing/2014/main" id="{E23FC9E7-2295-F23F-C763-7A1D1FFF63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ED4366" w14:textId="442BBB5A" w:rsidR="00065DC0" w:rsidRDefault="00065DC0">
      <w:pPr>
        <w:rPr>
          <w:rFonts w:asciiTheme="majorEastAsia" w:eastAsiaTheme="majorEastAsia" w:hAnsiTheme="majorEastAsia"/>
        </w:rPr>
      </w:pPr>
      <w:r>
        <w:rPr>
          <w:rFonts w:asciiTheme="majorEastAsia" w:eastAsiaTheme="majorEastAsia" w:hAnsiTheme="majorEastAsia" w:hint="eastAsia"/>
        </w:rPr>
        <w:t>【分析】</w:t>
      </w:r>
    </w:p>
    <w:p w14:paraId="319C01C7" w14:textId="30C9A633" w:rsidR="00065DC0" w:rsidRDefault="00065DC0">
      <w:pPr>
        <w:rPr>
          <w:rFonts w:asciiTheme="majorEastAsia" w:eastAsiaTheme="majorEastAsia" w:hAnsiTheme="majorEastAsia"/>
        </w:rPr>
      </w:pPr>
      <w:r>
        <w:rPr>
          <w:rFonts w:asciiTheme="majorEastAsia" w:eastAsiaTheme="majorEastAsia" w:hAnsiTheme="majorEastAsia" w:hint="eastAsia"/>
        </w:rPr>
        <w:t xml:space="preserve">　学年を問わず、看護師になりたいと思ったことが「ある」との回答は一定数あるものの、「ない」</w:t>
      </w:r>
      <w:r w:rsidR="00D4694B">
        <w:rPr>
          <w:rFonts w:asciiTheme="majorEastAsia" w:eastAsiaTheme="majorEastAsia" w:hAnsiTheme="majorEastAsia" w:hint="eastAsia"/>
        </w:rPr>
        <w:t>あるいは</w:t>
      </w:r>
      <w:r>
        <w:rPr>
          <w:rFonts w:asciiTheme="majorEastAsia" w:eastAsiaTheme="majorEastAsia" w:hAnsiTheme="majorEastAsia" w:hint="eastAsia"/>
        </w:rPr>
        <w:t>「分からない」との回答が大半（計８７．４％）であった。</w:t>
      </w:r>
    </w:p>
    <w:p w14:paraId="302D5323" w14:textId="77777777" w:rsidR="00065DC0" w:rsidRPr="00385371" w:rsidRDefault="00065DC0">
      <w:pPr>
        <w:rPr>
          <w:rFonts w:asciiTheme="majorEastAsia" w:eastAsiaTheme="majorEastAsia" w:hAnsiTheme="majorEastAsia"/>
        </w:rPr>
      </w:pPr>
    </w:p>
    <w:p w14:paraId="1D72CE91" w14:textId="4DC7D1E9" w:rsidR="00DF795B" w:rsidRPr="00D4694B" w:rsidRDefault="00DF795B" w:rsidP="00D4694B">
      <w:pPr>
        <w:pStyle w:val="a9"/>
        <w:numPr>
          <w:ilvl w:val="0"/>
          <w:numId w:val="1"/>
        </w:numPr>
        <w:rPr>
          <w:rFonts w:asciiTheme="majorEastAsia" w:eastAsiaTheme="majorEastAsia" w:hAnsiTheme="majorEastAsia"/>
        </w:rPr>
      </w:pPr>
      <w:r w:rsidRPr="00D4694B">
        <w:rPr>
          <w:rFonts w:asciiTheme="majorEastAsia" w:eastAsiaTheme="majorEastAsia" w:hAnsiTheme="majorEastAsia" w:hint="eastAsia"/>
        </w:rPr>
        <w:t>質問４</w:t>
      </w:r>
    </w:p>
    <w:p w14:paraId="1C0ECDB3" w14:textId="29385337" w:rsidR="00DF795B" w:rsidRDefault="00DD358F">
      <w:pPr>
        <w:rPr>
          <w:rFonts w:asciiTheme="majorEastAsia" w:eastAsiaTheme="majorEastAsia" w:hAnsiTheme="majorEastAsia"/>
        </w:rPr>
      </w:pPr>
      <w:r>
        <w:rPr>
          <w:rFonts w:asciiTheme="majorEastAsia" w:eastAsiaTheme="majorEastAsia" w:hAnsiTheme="majorEastAsia" w:hint="eastAsia"/>
        </w:rPr>
        <w:t xml:space="preserve">　</w:t>
      </w:r>
      <w:r w:rsidRPr="00DD358F">
        <w:rPr>
          <w:rFonts w:asciiTheme="majorEastAsia" w:eastAsiaTheme="majorEastAsia" w:hAnsiTheme="majorEastAsia" w:hint="eastAsia"/>
        </w:rPr>
        <w:t>【</w:t>
      </w:r>
      <w:r w:rsidR="003A0283">
        <w:rPr>
          <w:rFonts w:asciiTheme="majorEastAsia" w:eastAsiaTheme="majorEastAsia" w:hAnsiTheme="majorEastAsia" w:hint="eastAsia"/>
        </w:rPr>
        <w:t>質問３</w:t>
      </w:r>
      <w:r w:rsidRPr="00DD358F">
        <w:rPr>
          <w:rFonts w:asciiTheme="majorEastAsia" w:eastAsiaTheme="majorEastAsia" w:hAnsiTheme="majorEastAsia" w:hint="eastAsia"/>
        </w:rPr>
        <w:t>で「ある」と回答した場合】看護師になりたいと思った理由があれば、自由に書いてください。</w:t>
      </w:r>
    </w:p>
    <w:p w14:paraId="6BDC53E2" w14:textId="594DFCEC" w:rsidR="00DD358F" w:rsidRDefault="00DD358F">
      <w:pPr>
        <w:rPr>
          <w:rFonts w:asciiTheme="majorEastAsia" w:eastAsiaTheme="majorEastAsia" w:hAnsiTheme="majorEastAsia"/>
        </w:rPr>
      </w:pPr>
      <w:r>
        <w:rPr>
          <w:rFonts w:asciiTheme="majorEastAsia" w:eastAsiaTheme="majorEastAsia" w:hAnsiTheme="majorEastAsia" w:hint="eastAsia"/>
        </w:rPr>
        <w:t xml:space="preserve">　→「人を助けたい」や「感謝される仕事をしたい」</w:t>
      </w:r>
      <w:r w:rsidR="00065DC0">
        <w:rPr>
          <w:rFonts w:asciiTheme="majorEastAsia" w:eastAsiaTheme="majorEastAsia" w:hAnsiTheme="majorEastAsia" w:hint="eastAsia"/>
        </w:rPr>
        <w:t>、「親（身内）が看護師（ほか医療職）で憧れた」等の回答が多</w:t>
      </w:r>
      <w:r w:rsidR="00C64BC5">
        <w:rPr>
          <w:rFonts w:asciiTheme="majorEastAsia" w:eastAsiaTheme="majorEastAsia" w:hAnsiTheme="majorEastAsia" w:hint="eastAsia"/>
        </w:rPr>
        <w:t>く見受けられた</w:t>
      </w:r>
      <w:r w:rsidR="00065DC0">
        <w:rPr>
          <w:rFonts w:asciiTheme="majorEastAsia" w:eastAsiaTheme="majorEastAsia" w:hAnsiTheme="majorEastAsia" w:hint="eastAsia"/>
        </w:rPr>
        <w:t>。</w:t>
      </w:r>
    </w:p>
    <w:tbl>
      <w:tblPr>
        <w:tblStyle w:val="ae"/>
        <w:tblW w:w="0" w:type="auto"/>
        <w:tblLook w:val="04A0" w:firstRow="1" w:lastRow="0" w:firstColumn="1" w:lastColumn="0" w:noHBand="0" w:noVBand="1"/>
      </w:tblPr>
      <w:tblGrid>
        <w:gridCol w:w="8828"/>
      </w:tblGrid>
      <w:tr w:rsidR="00400DE1" w:rsidRPr="00400DE1" w14:paraId="74C0EF8B" w14:textId="77777777" w:rsidTr="00400DE1">
        <w:trPr>
          <w:trHeight w:val="360"/>
        </w:trPr>
        <w:tc>
          <w:tcPr>
            <w:tcW w:w="8828" w:type="dxa"/>
            <w:tcBorders>
              <w:bottom w:val="single" w:sz="4" w:space="0" w:color="auto"/>
            </w:tcBorders>
            <w:noWrap/>
            <w:hideMark/>
          </w:tcPr>
          <w:p w14:paraId="525A7ED7" w14:textId="34E946E5" w:rsidR="00400DE1" w:rsidRPr="00400DE1" w:rsidRDefault="00400DE1" w:rsidP="00400DE1">
            <w:pPr>
              <w:rPr>
                <w:rFonts w:asciiTheme="majorEastAsia" w:eastAsiaTheme="majorEastAsia" w:hAnsiTheme="majorEastAsia"/>
              </w:rPr>
            </w:pPr>
            <w:r w:rsidRPr="00400DE1">
              <w:rPr>
                <w:rFonts w:asciiTheme="majorEastAsia" w:eastAsiaTheme="majorEastAsia" w:hAnsiTheme="majorEastAsia" w:hint="eastAsia"/>
              </w:rPr>
              <w:t>回答（</w:t>
            </w:r>
            <w:r w:rsidR="00F17126">
              <w:rPr>
                <w:rFonts w:asciiTheme="majorEastAsia" w:eastAsiaTheme="majorEastAsia" w:hAnsiTheme="majorEastAsia" w:hint="eastAsia"/>
              </w:rPr>
              <w:t>抜粋</w:t>
            </w:r>
            <w:r w:rsidRPr="00400DE1">
              <w:rPr>
                <w:rFonts w:asciiTheme="majorEastAsia" w:eastAsiaTheme="majorEastAsia" w:hAnsiTheme="majorEastAsia" w:hint="eastAsia"/>
              </w:rPr>
              <w:t>）</w:t>
            </w:r>
            <w:r w:rsidR="00DE1CF9">
              <w:rPr>
                <w:rFonts w:asciiTheme="majorEastAsia" w:eastAsiaTheme="majorEastAsia" w:hAnsiTheme="majorEastAsia" w:hint="eastAsia"/>
              </w:rPr>
              <w:t xml:space="preserve">　　　　　　　　　　　　　　　</w:t>
            </w:r>
            <w:r w:rsidR="00DE1CF9" w:rsidRPr="00DE1CF9">
              <w:rPr>
                <w:rFonts w:asciiTheme="majorEastAsia" w:eastAsiaTheme="majorEastAsia" w:hAnsiTheme="majorEastAsia" w:hint="eastAsia"/>
                <w:sz w:val="16"/>
                <w:szCs w:val="18"/>
              </w:rPr>
              <w:t>下記を含め、計</w:t>
            </w:r>
            <w:r w:rsidR="00DE1CF9">
              <w:rPr>
                <w:rFonts w:asciiTheme="majorEastAsia" w:eastAsiaTheme="majorEastAsia" w:hAnsiTheme="majorEastAsia" w:hint="eastAsia"/>
                <w:sz w:val="16"/>
                <w:szCs w:val="18"/>
              </w:rPr>
              <w:t>１８４</w:t>
            </w:r>
            <w:r w:rsidR="00DE1CF9" w:rsidRPr="00DE1CF9">
              <w:rPr>
                <w:rFonts w:asciiTheme="majorEastAsia" w:eastAsiaTheme="majorEastAsia" w:hAnsiTheme="majorEastAsia"/>
                <w:sz w:val="16"/>
                <w:szCs w:val="18"/>
              </w:rPr>
              <w:t>件の貴重なご意見をいただきました。</w:t>
            </w:r>
          </w:p>
        </w:tc>
      </w:tr>
      <w:tr w:rsidR="00400DE1" w:rsidRPr="00400DE1" w14:paraId="46166464" w14:textId="77777777" w:rsidTr="00400DE1">
        <w:trPr>
          <w:trHeight w:val="360"/>
        </w:trPr>
        <w:tc>
          <w:tcPr>
            <w:tcW w:w="8828" w:type="dxa"/>
            <w:tcBorders>
              <w:top w:val="dashed" w:sz="4" w:space="0" w:color="auto"/>
              <w:bottom w:val="dashed" w:sz="4" w:space="0" w:color="auto"/>
            </w:tcBorders>
            <w:noWrap/>
            <w:hideMark/>
          </w:tcPr>
          <w:p w14:paraId="2A061312" w14:textId="77777777" w:rsidR="00400DE1" w:rsidRPr="00400DE1" w:rsidRDefault="00400DE1">
            <w:pPr>
              <w:rPr>
                <w:rFonts w:asciiTheme="majorEastAsia" w:eastAsiaTheme="majorEastAsia" w:hAnsiTheme="majorEastAsia"/>
              </w:rPr>
            </w:pPr>
            <w:r w:rsidRPr="00400DE1">
              <w:rPr>
                <w:rFonts w:asciiTheme="majorEastAsia" w:eastAsiaTheme="majorEastAsia" w:hAnsiTheme="majorEastAsia" w:hint="eastAsia"/>
              </w:rPr>
              <w:t>身内に看護師がいて、仕事が楽しくやりがいがあると聞いたから。</w:t>
            </w:r>
          </w:p>
        </w:tc>
      </w:tr>
      <w:tr w:rsidR="00400DE1" w:rsidRPr="00400DE1" w14:paraId="440006E7" w14:textId="77777777" w:rsidTr="00400DE1">
        <w:trPr>
          <w:trHeight w:val="360"/>
        </w:trPr>
        <w:tc>
          <w:tcPr>
            <w:tcW w:w="8828" w:type="dxa"/>
            <w:tcBorders>
              <w:top w:val="dashed" w:sz="4" w:space="0" w:color="auto"/>
              <w:bottom w:val="dashed" w:sz="4" w:space="0" w:color="auto"/>
            </w:tcBorders>
            <w:noWrap/>
            <w:hideMark/>
          </w:tcPr>
          <w:p w14:paraId="64163BC6" w14:textId="5A0EE4F3" w:rsidR="00400DE1" w:rsidRPr="00400DE1" w:rsidRDefault="00400DE1">
            <w:pPr>
              <w:rPr>
                <w:rFonts w:asciiTheme="majorEastAsia" w:eastAsiaTheme="majorEastAsia" w:hAnsiTheme="majorEastAsia"/>
              </w:rPr>
            </w:pPr>
            <w:r w:rsidRPr="00400DE1">
              <w:rPr>
                <w:rFonts w:asciiTheme="majorEastAsia" w:eastAsiaTheme="majorEastAsia" w:hAnsiTheme="majorEastAsia" w:hint="eastAsia"/>
              </w:rPr>
              <w:t>困っている人や治して欲しい人とかを助けることがとてもかっこよくあこがれるからです。</w:t>
            </w:r>
          </w:p>
        </w:tc>
      </w:tr>
      <w:tr w:rsidR="00400DE1" w:rsidRPr="00400DE1" w14:paraId="680C4617" w14:textId="77777777" w:rsidTr="00400DE1">
        <w:trPr>
          <w:trHeight w:val="360"/>
        </w:trPr>
        <w:tc>
          <w:tcPr>
            <w:tcW w:w="8828" w:type="dxa"/>
            <w:tcBorders>
              <w:top w:val="dashed" w:sz="4" w:space="0" w:color="auto"/>
              <w:bottom w:val="dashed" w:sz="4" w:space="0" w:color="auto"/>
            </w:tcBorders>
            <w:noWrap/>
            <w:hideMark/>
          </w:tcPr>
          <w:p w14:paraId="50159BF1" w14:textId="18C13A15" w:rsidR="00400DE1" w:rsidRPr="00400DE1" w:rsidRDefault="00400DE1">
            <w:pPr>
              <w:rPr>
                <w:rFonts w:asciiTheme="majorEastAsia" w:eastAsiaTheme="majorEastAsia" w:hAnsiTheme="majorEastAsia"/>
              </w:rPr>
            </w:pPr>
            <w:r w:rsidRPr="00400DE1">
              <w:rPr>
                <w:rFonts w:asciiTheme="majorEastAsia" w:eastAsiaTheme="majorEastAsia" w:hAnsiTheme="majorEastAsia" w:hint="eastAsia"/>
              </w:rPr>
              <w:t>人の役に立つことで色々な人に感謝されることがとてもいいなと思うからです。</w:t>
            </w:r>
          </w:p>
        </w:tc>
      </w:tr>
      <w:tr w:rsidR="00400DE1" w:rsidRPr="00DE1CF9" w14:paraId="56F1FDD3" w14:textId="77777777" w:rsidTr="00400DE1">
        <w:trPr>
          <w:trHeight w:val="360"/>
        </w:trPr>
        <w:tc>
          <w:tcPr>
            <w:tcW w:w="8828" w:type="dxa"/>
            <w:tcBorders>
              <w:top w:val="dashed" w:sz="4" w:space="0" w:color="auto"/>
            </w:tcBorders>
            <w:noWrap/>
            <w:hideMark/>
          </w:tcPr>
          <w:p w14:paraId="39E9BC85" w14:textId="36554A7B" w:rsidR="00400DE1" w:rsidRPr="00400DE1" w:rsidRDefault="00400DE1">
            <w:pPr>
              <w:rPr>
                <w:rFonts w:asciiTheme="majorEastAsia" w:eastAsiaTheme="majorEastAsia" w:hAnsiTheme="majorEastAsia"/>
              </w:rPr>
            </w:pPr>
            <w:r w:rsidRPr="00400DE1">
              <w:rPr>
                <w:rFonts w:asciiTheme="majorEastAsia" w:eastAsiaTheme="majorEastAsia" w:hAnsiTheme="majorEastAsia" w:hint="eastAsia"/>
              </w:rPr>
              <w:t>病院への入院経験があって、その時の看護師さんのようになりたいと思ったから</w:t>
            </w:r>
            <w:r w:rsidR="003A0283">
              <w:rPr>
                <w:rFonts w:asciiTheme="majorEastAsia" w:eastAsiaTheme="majorEastAsia" w:hAnsiTheme="majorEastAsia" w:hint="eastAsia"/>
              </w:rPr>
              <w:t xml:space="preserve">　　　　等</w:t>
            </w:r>
          </w:p>
        </w:tc>
      </w:tr>
    </w:tbl>
    <w:p w14:paraId="4C9745ED" w14:textId="0C5676F4" w:rsidR="00DD358F" w:rsidRPr="00400DE1" w:rsidRDefault="00DD358F">
      <w:pPr>
        <w:rPr>
          <w:rFonts w:asciiTheme="majorEastAsia" w:eastAsiaTheme="majorEastAsia" w:hAnsiTheme="majorEastAsia"/>
        </w:rPr>
      </w:pPr>
    </w:p>
    <w:p w14:paraId="40ADAEA3" w14:textId="68E53045" w:rsidR="00DF795B" w:rsidRPr="00D4694B" w:rsidRDefault="00DF795B" w:rsidP="00D4694B">
      <w:pPr>
        <w:pStyle w:val="a9"/>
        <w:numPr>
          <w:ilvl w:val="0"/>
          <w:numId w:val="1"/>
        </w:numPr>
        <w:rPr>
          <w:rFonts w:asciiTheme="majorEastAsia" w:eastAsiaTheme="majorEastAsia" w:hAnsiTheme="majorEastAsia"/>
        </w:rPr>
      </w:pPr>
      <w:r w:rsidRPr="00D4694B">
        <w:rPr>
          <w:rFonts w:asciiTheme="majorEastAsia" w:eastAsiaTheme="majorEastAsia" w:hAnsiTheme="majorEastAsia" w:hint="eastAsia"/>
        </w:rPr>
        <w:t>質問５</w:t>
      </w:r>
    </w:p>
    <w:p w14:paraId="4A2090C3" w14:textId="78269C3E" w:rsidR="00DF795B" w:rsidRDefault="00DD358F">
      <w:pPr>
        <w:rPr>
          <w:rFonts w:asciiTheme="majorEastAsia" w:eastAsiaTheme="majorEastAsia" w:hAnsiTheme="majorEastAsia"/>
        </w:rPr>
      </w:pPr>
      <w:r>
        <w:rPr>
          <w:rFonts w:asciiTheme="majorEastAsia" w:eastAsiaTheme="majorEastAsia" w:hAnsiTheme="majorEastAsia" w:hint="eastAsia"/>
        </w:rPr>
        <w:t xml:space="preserve">　</w:t>
      </w:r>
      <w:r w:rsidRPr="00DD358F">
        <w:rPr>
          <w:rFonts w:asciiTheme="majorEastAsia" w:eastAsiaTheme="majorEastAsia" w:hAnsiTheme="majorEastAsia" w:hint="eastAsia"/>
        </w:rPr>
        <w:t>【</w:t>
      </w:r>
      <w:r w:rsidR="003A0283">
        <w:rPr>
          <w:rFonts w:asciiTheme="majorEastAsia" w:eastAsiaTheme="majorEastAsia" w:hAnsiTheme="majorEastAsia" w:hint="eastAsia"/>
        </w:rPr>
        <w:t>質問３</w:t>
      </w:r>
      <w:r w:rsidRPr="00DD358F">
        <w:rPr>
          <w:rFonts w:asciiTheme="majorEastAsia" w:eastAsiaTheme="majorEastAsia" w:hAnsiTheme="majorEastAsia" w:hint="eastAsia"/>
        </w:rPr>
        <w:t>で「ない」と回答した場合】看護師になりたいと思わない理由があれば、自由に書いてください。</w:t>
      </w:r>
    </w:p>
    <w:p w14:paraId="35C4AFE6" w14:textId="532CB1F5" w:rsidR="00065DC0" w:rsidRDefault="00065DC0">
      <w:pPr>
        <w:rPr>
          <w:rFonts w:asciiTheme="majorEastAsia" w:eastAsiaTheme="majorEastAsia" w:hAnsiTheme="majorEastAsia"/>
        </w:rPr>
      </w:pPr>
      <w:r>
        <w:rPr>
          <w:rFonts w:asciiTheme="majorEastAsia" w:eastAsiaTheme="majorEastAsia" w:hAnsiTheme="majorEastAsia" w:hint="eastAsia"/>
        </w:rPr>
        <w:t xml:space="preserve">　→「他の職種に興味がある」や</w:t>
      </w:r>
      <w:r w:rsidR="00C64BC5">
        <w:rPr>
          <w:rFonts w:asciiTheme="majorEastAsia" w:eastAsiaTheme="majorEastAsia" w:hAnsiTheme="majorEastAsia" w:hint="eastAsia"/>
        </w:rPr>
        <w:t>、反対に</w:t>
      </w:r>
      <w:r>
        <w:rPr>
          <w:rFonts w:asciiTheme="majorEastAsia" w:eastAsiaTheme="majorEastAsia" w:hAnsiTheme="majorEastAsia" w:hint="eastAsia"/>
        </w:rPr>
        <w:t>「</w:t>
      </w:r>
      <w:r w:rsidR="00C64BC5">
        <w:rPr>
          <w:rFonts w:asciiTheme="majorEastAsia" w:eastAsiaTheme="majorEastAsia" w:hAnsiTheme="majorEastAsia" w:hint="eastAsia"/>
        </w:rPr>
        <w:t>看護師（医療職）に興味がない」、あるいは「血を見るのが苦手」・「忙しくて大変そう」・「人の命を預かる責任が重い」等の回答が多く見受けられた。</w:t>
      </w:r>
    </w:p>
    <w:tbl>
      <w:tblPr>
        <w:tblStyle w:val="ae"/>
        <w:tblW w:w="0" w:type="auto"/>
        <w:tblLook w:val="04A0" w:firstRow="1" w:lastRow="0" w:firstColumn="1" w:lastColumn="0" w:noHBand="0" w:noVBand="1"/>
      </w:tblPr>
      <w:tblGrid>
        <w:gridCol w:w="8828"/>
      </w:tblGrid>
      <w:tr w:rsidR="00400DE1" w:rsidRPr="00400DE1" w14:paraId="77FE9C63" w14:textId="77777777" w:rsidTr="00F704E2">
        <w:trPr>
          <w:trHeight w:val="360"/>
        </w:trPr>
        <w:tc>
          <w:tcPr>
            <w:tcW w:w="8828" w:type="dxa"/>
            <w:tcBorders>
              <w:bottom w:val="single" w:sz="4" w:space="0" w:color="auto"/>
            </w:tcBorders>
            <w:noWrap/>
            <w:hideMark/>
          </w:tcPr>
          <w:p w14:paraId="04A98FCF" w14:textId="24C7F93B" w:rsidR="00400DE1" w:rsidRPr="00400DE1" w:rsidRDefault="00400DE1" w:rsidP="00F704E2">
            <w:pPr>
              <w:rPr>
                <w:rFonts w:asciiTheme="majorEastAsia" w:eastAsiaTheme="majorEastAsia" w:hAnsiTheme="majorEastAsia"/>
              </w:rPr>
            </w:pPr>
            <w:r w:rsidRPr="00400DE1">
              <w:rPr>
                <w:rFonts w:asciiTheme="majorEastAsia" w:eastAsiaTheme="majorEastAsia" w:hAnsiTheme="majorEastAsia" w:hint="eastAsia"/>
              </w:rPr>
              <w:t>回答（</w:t>
            </w:r>
            <w:r w:rsidR="00F17126">
              <w:rPr>
                <w:rFonts w:asciiTheme="majorEastAsia" w:eastAsiaTheme="majorEastAsia" w:hAnsiTheme="majorEastAsia" w:hint="eastAsia"/>
              </w:rPr>
              <w:t>抜粋</w:t>
            </w:r>
            <w:r w:rsidRPr="00400DE1">
              <w:rPr>
                <w:rFonts w:asciiTheme="majorEastAsia" w:eastAsiaTheme="majorEastAsia" w:hAnsiTheme="majorEastAsia" w:hint="eastAsia"/>
              </w:rPr>
              <w:t>）</w:t>
            </w:r>
            <w:r w:rsidR="00DE1CF9">
              <w:rPr>
                <w:rFonts w:asciiTheme="majorEastAsia" w:eastAsiaTheme="majorEastAsia" w:hAnsiTheme="majorEastAsia" w:hint="eastAsia"/>
              </w:rPr>
              <w:t xml:space="preserve">　　　　　　　　　　　　　　　</w:t>
            </w:r>
            <w:r w:rsidR="00DE1CF9" w:rsidRPr="00DE1CF9">
              <w:rPr>
                <w:rFonts w:asciiTheme="majorEastAsia" w:eastAsiaTheme="majorEastAsia" w:hAnsiTheme="majorEastAsia" w:hint="eastAsia"/>
                <w:sz w:val="16"/>
                <w:szCs w:val="18"/>
              </w:rPr>
              <w:t>下記を含め、計８２８</w:t>
            </w:r>
            <w:r w:rsidR="00DE1CF9" w:rsidRPr="00DE1CF9">
              <w:rPr>
                <w:rFonts w:asciiTheme="majorEastAsia" w:eastAsiaTheme="majorEastAsia" w:hAnsiTheme="majorEastAsia"/>
                <w:sz w:val="16"/>
                <w:szCs w:val="18"/>
              </w:rPr>
              <w:t>件の貴重なご意見をいただきました。</w:t>
            </w:r>
          </w:p>
        </w:tc>
      </w:tr>
      <w:tr w:rsidR="00400DE1" w:rsidRPr="00400DE1" w14:paraId="287EAF2A" w14:textId="77777777" w:rsidTr="00F704E2">
        <w:trPr>
          <w:trHeight w:val="360"/>
        </w:trPr>
        <w:tc>
          <w:tcPr>
            <w:tcW w:w="8828" w:type="dxa"/>
            <w:tcBorders>
              <w:top w:val="dashed" w:sz="4" w:space="0" w:color="auto"/>
              <w:bottom w:val="dashed" w:sz="4" w:space="0" w:color="auto"/>
            </w:tcBorders>
            <w:noWrap/>
            <w:hideMark/>
          </w:tcPr>
          <w:p w14:paraId="7DC277E6" w14:textId="206D3C4F" w:rsidR="00400DE1" w:rsidRPr="00400DE1" w:rsidRDefault="00400DE1" w:rsidP="00F704E2">
            <w:pPr>
              <w:rPr>
                <w:rFonts w:asciiTheme="majorEastAsia" w:eastAsiaTheme="majorEastAsia" w:hAnsiTheme="majorEastAsia"/>
              </w:rPr>
            </w:pPr>
            <w:r w:rsidRPr="00400DE1">
              <w:rPr>
                <w:rFonts w:asciiTheme="majorEastAsia" w:eastAsiaTheme="majorEastAsia" w:hAnsiTheme="majorEastAsia" w:hint="eastAsia"/>
              </w:rPr>
              <w:t>他になりたい職業があるから</w:t>
            </w:r>
          </w:p>
        </w:tc>
      </w:tr>
      <w:tr w:rsidR="00400DE1" w:rsidRPr="00400DE1" w14:paraId="26D52651" w14:textId="77777777" w:rsidTr="00F704E2">
        <w:trPr>
          <w:trHeight w:val="360"/>
        </w:trPr>
        <w:tc>
          <w:tcPr>
            <w:tcW w:w="8828" w:type="dxa"/>
            <w:tcBorders>
              <w:top w:val="dashed" w:sz="4" w:space="0" w:color="auto"/>
              <w:bottom w:val="dashed" w:sz="4" w:space="0" w:color="auto"/>
            </w:tcBorders>
            <w:noWrap/>
            <w:hideMark/>
          </w:tcPr>
          <w:p w14:paraId="1F12946F" w14:textId="474B8524" w:rsidR="00400DE1" w:rsidRPr="00400DE1" w:rsidRDefault="003A0283" w:rsidP="00F704E2">
            <w:pPr>
              <w:rPr>
                <w:rFonts w:asciiTheme="majorEastAsia" w:eastAsiaTheme="majorEastAsia" w:hAnsiTheme="majorEastAsia"/>
              </w:rPr>
            </w:pPr>
            <w:r w:rsidRPr="003A0283">
              <w:rPr>
                <w:rFonts w:asciiTheme="majorEastAsia" w:eastAsiaTheme="majorEastAsia" w:hAnsiTheme="majorEastAsia" w:hint="eastAsia"/>
              </w:rPr>
              <w:t>命を預かる仕事だから失敗は許されないと思うから精神的に辛そう</w:t>
            </w:r>
          </w:p>
        </w:tc>
      </w:tr>
      <w:tr w:rsidR="00400DE1" w:rsidRPr="00400DE1" w14:paraId="58143B92" w14:textId="77777777" w:rsidTr="00F704E2">
        <w:trPr>
          <w:trHeight w:val="360"/>
        </w:trPr>
        <w:tc>
          <w:tcPr>
            <w:tcW w:w="8828" w:type="dxa"/>
            <w:tcBorders>
              <w:top w:val="dashed" w:sz="4" w:space="0" w:color="auto"/>
              <w:bottom w:val="dashed" w:sz="4" w:space="0" w:color="auto"/>
            </w:tcBorders>
            <w:noWrap/>
            <w:hideMark/>
          </w:tcPr>
          <w:p w14:paraId="5A2BA98C" w14:textId="74E8D1F0" w:rsidR="00400DE1" w:rsidRPr="00400DE1" w:rsidRDefault="003A0283" w:rsidP="00F704E2">
            <w:pPr>
              <w:rPr>
                <w:rFonts w:asciiTheme="majorEastAsia" w:eastAsiaTheme="majorEastAsia" w:hAnsiTheme="majorEastAsia"/>
              </w:rPr>
            </w:pPr>
            <w:r w:rsidRPr="003A0283">
              <w:rPr>
                <w:rFonts w:asciiTheme="majorEastAsia" w:eastAsiaTheme="majorEastAsia" w:hAnsiTheme="majorEastAsia" w:hint="eastAsia"/>
              </w:rPr>
              <w:t>血や傷を見るのが苦手だから</w:t>
            </w:r>
          </w:p>
        </w:tc>
      </w:tr>
      <w:tr w:rsidR="00400DE1" w:rsidRPr="00400DE1" w14:paraId="3CBC58AF" w14:textId="77777777" w:rsidTr="00F704E2">
        <w:trPr>
          <w:trHeight w:val="360"/>
        </w:trPr>
        <w:tc>
          <w:tcPr>
            <w:tcW w:w="8828" w:type="dxa"/>
            <w:tcBorders>
              <w:top w:val="dashed" w:sz="4" w:space="0" w:color="auto"/>
            </w:tcBorders>
            <w:noWrap/>
            <w:hideMark/>
          </w:tcPr>
          <w:p w14:paraId="1B3E3678" w14:textId="5D603A78" w:rsidR="00400DE1" w:rsidRPr="00400DE1" w:rsidRDefault="003A0283" w:rsidP="00F704E2">
            <w:pPr>
              <w:rPr>
                <w:rFonts w:asciiTheme="majorEastAsia" w:eastAsiaTheme="majorEastAsia" w:hAnsiTheme="majorEastAsia"/>
              </w:rPr>
            </w:pPr>
            <w:r w:rsidRPr="003A0283">
              <w:rPr>
                <w:rFonts w:asciiTheme="majorEastAsia" w:eastAsiaTheme="majorEastAsia" w:hAnsiTheme="majorEastAsia" w:hint="eastAsia"/>
              </w:rPr>
              <w:t>ハードワークで夜勤があったりして大変そうだから</w:t>
            </w:r>
            <w:r>
              <w:rPr>
                <w:rFonts w:asciiTheme="majorEastAsia" w:eastAsiaTheme="majorEastAsia" w:hAnsiTheme="majorEastAsia" w:hint="eastAsia"/>
              </w:rPr>
              <w:t xml:space="preserve">　　　　　　　　　　　　　　　　　等</w:t>
            </w:r>
          </w:p>
        </w:tc>
      </w:tr>
    </w:tbl>
    <w:p w14:paraId="425502B0" w14:textId="5789DC07" w:rsidR="003A0283" w:rsidRPr="00385371" w:rsidRDefault="00DF795B">
      <w:pPr>
        <w:rPr>
          <w:rFonts w:asciiTheme="majorEastAsia" w:eastAsiaTheme="majorEastAsia" w:hAnsiTheme="majorEastAsia"/>
          <w:bdr w:val="single" w:sz="4" w:space="0" w:color="auto"/>
        </w:rPr>
      </w:pPr>
      <w:r w:rsidRPr="00D4694B">
        <w:rPr>
          <w:rFonts w:asciiTheme="majorEastAsia" w:eastAsiaTheme="majorEastAsia" w:hAnsiTheme="majorEastAsia" w:hint="eastAsia"/>
          <w:b/>
          <w:bCs/>
          <w:bdr w:val="single" w:sz="4" w:space="0" w:color="auto"/>
        </w:rPr>
        <w:lastRenderedPageBreak/>
        <w:t>看護専門学校について</w:t>
      </w:r>
      <w:r w:rsidR="003A0283">
        <w:rPr>
          <w:rFonts w:asciiTheme="majorEastAsia" w:eastAsiaTheme="majorEastAsia" w:hAnsiTheme="majorEastAsia" w:hint="eastAsia"/>
        </w:rPr>
        <w:t xml:space="preserve">　※</w:t>
      </w:r>
      <w:r w:rsidR="008423E6">
        <w:rPr>
          <w:rFonts w:asciiTheme="majorEastAsia" w:eastAsiaTheme="majorEastAsia" w:hAnsiTheme="majorEastAsia" w:hint="eastAsia"/>
        </w:rPr>
        <w:t>以下質問６～８は</w:t>
      </w:r>
      <w:r w:rsidR="003A0283" w:rsidRPr="003A0283">
        <w:rPr>
          <w:rFonts w:asciiTheme="majorEastAsia" w:eastAsiaTheme="majorEastAsia" w:hAnsiTheme="majorEastAsia" w:hint="eastAsia"/>
        </w:rPr>
        <w:t>中学生、高校生のみ</w:t>
      </w:r>
      <w:r w:rsidR="003A0283">
        <w:rPr>
          <w:rFonts w:asciiTheme="majorEastAsia" w:eastAsiaTheme="majorEastAsia" w:hAnsiTheme="majorEastAsia" w:hint="eastAsia"/>
        </w:rPr>
        <w:t>回答</w:t>
      </w:r>
    </w:p>
    <w:p w14:paraId="0FBB5FA1" w14:textId="389A57F6" w:rsidR="00DF795B" w:rsidRPr="00D4694B" w:rsidRDefault="00DF795B" w:rsidP="00D4694B">
      <w:pPr>
        <w:pStyle w:val="a9"/>
        <w:numPr>
          <w:ilvl w:val="0"/>
          <w:numId w:val="1"/>
        </w:numPr>
        <w:rPr>
          <w:rFonts w:asciiTheme="majorEastAsia" w:eastAsiaTheme="majorEastAsia" w:hAnsiTheme="majorEastAsia"/>
        </w:rPr>
      </w:pPr>
      <w:r w:rsidRPr="00D4694B">
        <w:rPr>
          <w:rFonts w:asciiTheme="majorEastAsia" w:eastAsiaTheme="majorEastAsia" w:hAnsiTheme="majorEastAsia" w:hint="eastAsia"/>
        </w:rPr>
        <w:t>質問６</w:t>
      </w:r>
    </w:p>
    <w:p w14:paraId="516529A1" w14:textId="14519967" w:rsidR="00DF795B" w:rsidRDefault="003A0283">
      <w:pPr>
        <w:rPr>
          <w:rFonts w:asciiTheme="majorEastAsia" w:eastAsiaTheme="majorEastAsia" w:hAnsiTheme="majorEastAsia"/>
        </w:rPr>
      </w:pPr>
      <w:r>
        <w:rPr>
          <w:rFonts w:asciiTheme="majorEastAsia" w:eastAsiaTheme="majorEastAsia" w:hAnsiTheme="majorEastAsia" w:hint="eastAsia"/>
        </w:rPr>
        <w:t xml:space="preserve">　</w:t>
      </w:r>
      <w:r w:rsidRPr="003A0283">
        <w:rPr>
          <w:rFonts w:asciiTheme="majorEastAsia" w:eastAsiaTheme="majorEastAsia" w:hAnsiTheme="majorEastAsia" w:hint="eastAsia"/>
        </w:rPr>
        <w:t>看護師資格を取るための学校は看護系大学と看護専門学校があります。あなたは、看護専門学校について知っていますか。（１つ選んでください。）</w:t>
      </w:r>
    </w:p>
    <w:p w14:paraId="00285BE3" w14:textId="00BCE70E" w:rsidR="00593CFC" w:rsidRDefault="00593CFC">
      <w:pPr>
        <w:rPr>
          <w:rFonts w:asciiTheme="majorEastAsia" w:eastAsiaTheme="majorEastAsia" w:hAnsiTheme="majorEastAsia"/>
        </w:rPr>
      </w:pPr>
      <w:r>
        <w:rPr>
          <w:rFonts w:asciiTheme="majorEastAsia" w:eastAsiaTheme="majorEastAsia" w:hAnsiTheme="majorEastAsia" w:hint="eastAsia"/>
        </w:rPr>
        <w:t xml:space="preserve">　→</w:t>
      </w:r>
      <w:r w:rsidRPr="00385371">
        <w:rPr>
          <w:rFonts w:asciiTheme="majorEastAsia" w:eastAsiaTheme="majorEastAsia" w:hAnsiTheme="majorEastAsia" w:hint="eastAsia"/>
        </w:rPr>
        <w:t>「よく知っている」</w:t>
      </w:r>
      <w:r>
        <w:rPr>
          <w:rFonts w:asciiTheme="majorEastAsia" w:eastAsiaTheme="majorEastAsia" w:hAnsiTheme="majorEastAsia" w:hint="eastAsia"/>
        </w:rPr>
        <w:t>または</w:t>
      </w:r>
      <w:r w:rsidRPr="00385371">
        <w:rPr>
          <w:rFonts w:asciiTheme="majorEastAsia" w:eastAsiaTheme="majorEastAsia" w:hAnsiTheme="majorEastAsia" w:hint="eastAsia"/>
        </w:rPr>
        <w:t>「少し知っている」</w:t>
      </w:r>
      <w:r>
        <w:rPr>
          <w:rFonts w:asciiTheme="majorEastAsia" w:eastAsiaTheme="majorEastAsia" w:hAnsiTheme="majorEastAsia" w:hint="eastAsia"/>
        </w:rPr>
        <w:t>が</w:t>
      </w:r>
      <w:r w:rsidR="00D4694B">
        <w:rPr>
          <w:rFonts w:asciiTheme="majorEastAsia" w:eastAsiaTheme="majorEastAsia" w:hAnsiTheme="majorEastAsia" w:hint="eastAsia"/>
        </w:rPr>
        <w:t>あわせて</w:t>
      </w:r>
      <w:r>
        <w:rPr>
          <w:rFonts w:asciiTheme="majorEastAsia" w:eastAsiaTheme="majorEastAsia" w:hAnsiTheme="majorEastAsia" w:hint="eastAsia"/>
        </w:rPr>
        <w:t>４</w:t>
      </w:r>
      <w:r w:rsidRPr="00385371">
        <w:rPr>
          <w:rFonts w:asciiTheme="majorEastAsia" w:eastAsiaTheme="majorEastAsia" w:hAnsiTheme="majorEastAsia" w:hint="eastAsia"/>
        </w:rPr>
        <w:t>割</w:t>
      </w:r>
      <w:r>
        <w:rPr>
          <w:rFonts w:asciiTheme="majorEastAsia" w:eastAsiaTheme="majorEastAsia" w:hAnsiTheme="majorEastAsia" w:hint="eastAsia"/>
        </w:rPr>
        <w:t>弱</w:t>
      </w:r>
      <w:r w:rsidRPr="00385371">
        <w:rPr>
          <w:rFonts w:asciiTheme="majorEastAsia" w:eastAsiaTheme="majorEastAsia" w:hAnsiTheme="majorEastAsia" w:hint="eastAsia"/>
        </w:rPr>
        <w:t>（</w:t>
      </w:r>
      <w:r w:rsidR="00D4694B">
        <w:rPr>
          <w:rFonts w:asciiTheme="majorEastAsia" w:eastAsiaTheme="majorEastAsia" w:hAnsiTheme="majorEastAsia" w:hint="eastAsia"/>
        </w:rPr>
        <w:t>計</w:t>
      </w:r>
      <w:r>
        <w:rPr>
          <w:rFonts w:asciiTheme="majorEastAsia" w:eastAsiaTheme="majorEastAsia" w:hAnsiTheme="majorEastAsia" w:hint="eastAsia"/>
        </w:rPr>
        <w:t>３９．１</w:t>
      </w:r>
      <w:r w:rsidRPr="00385371">
        <w:rPr>
          <w:rFonts w:asciiTheme="majorEastAsia" w:eastAsiaTheme="majorEastAsia" w:hAnsiTheme="majorEastAsia" w:hint="eastAsia"/>
        </w:rPr>
        <w:t>％）</w:t>
      </w:r>
    </w:p>
    <w:p w14:paraId="68FC7888" w14:textId="54BA2235" w:rsidR="003A0283" w:rsidRPr="00385371" w:rsidRDefault="00593CFC">
      <w:pPr>
        <w:rPr>
          <w:rFonts w:asciiTheme="majorEastAsia" w:eastAsiaTheme="majorEastAsia" w:hAnsiTheme="majorEastAsia"/>
        </w:rPr>
      </w:pPr>
      <w:r>
        <w:rPr>
          <w:noProof/>
        </w:rPr>
        <w:drawing>
          <wp:inline distT="0" distB="0" distL="0" distR="0" wp14:anchorId="03BF2F4A" wp14:editId="18208718">
            <wp:extent cx="3960000" cy="1980000"/>
            <wp:effectExtent l="0" t="0" r="2540" b="1270"/>
            <wp:docPr id="957308640" name="グラフ 1">
              <a:extLst xmlns:a="http://schemas.openxmlformats.org/drawingml/2006/main">
                <a:ext uri="{FF2B5EF4-FFF2-40B4-BE49-F238E27FC236}">
                  <a16:creationId xmlns:a16="http://schemas.microsoft.com/office/drawing/2014/main" id="{4CFF43DA-FEC3-DD90-B464-72324D6D26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79AA01" w14:textId="3975AAA0" w:rsidR="00593CFC" w:rsidRDefault="00593CFC">
      <w:pPr>
        <w:rPr>
          <w:rFonts w:asciiTheme="majorEastAsia" w:eastAsiaTheme="majorEastAsia" w:hAnsiTheme="majorEastAsia"/>
        </w:rPr>
      </w:pPr>
      <w:r>
        <w:rPr>
          <w:rFonts w:asciiTheme="majorEastAsia" w:eastAsiaTheme="majorEastAsia" w:hAnsiTheme="majorEastAsia" w:hint="eastAsia"/>
        </w:rPr>
        <w:t>【分析】</w:t>
      </w:r>
    </w:p>
    <w:p w14:paraId="3FAC6335" w14:textId="2AAD3B94" w:rsidR="00593CFC" w:rsidRDefault="00593CFC">
      <w:pPr>
        <w:rPr>
          <w:rFonts w:asciiTheme="majorEastAsia" w:eastAsiaTheme="majorEastAsia" w:hAnsiTheme="majorEastAsia"/>
        </w:rPr>
      </w:pPr>
      <w:r>
        <w:rPr>
          <w:rFonts w:asciiTheme="majorEastAsia" w:eastAsiaTheme="majorEastAsia" w:hAnsiTheme="majorEastAsia" w:hint="eastAsia"/>
        </w:rPr>
        <w:t xml:space="preserve">　看護専門学校について知っているか尋ねたところ、</w:t>
      </w:r>
      <w:r w:rsidR="007101F7">
        <w:rPr>
          <w:rFonts w:asciiTheme="majorEastAsia" w:eastAsiaTheme="majorEastAsia" w:hAnsiTheme="majorEastAsia" w:hint="eastAsia"/>
        </w:rPr>
        <w:t>看護専門学校を「全く知らない」・「あまり知らない」との回答が半数以上（計６０．９％）を占めており、看護専門学校について</w:t>
      </w:r>
      <w:r w:rsidR="00191433">
        <w:rPr>
          <w:rFonts w:asciiTheme="majorEastAsia" w:eastAsiaTheme="majorEastAsia" w:hAnsiTheme="majorEastAsia" w:hint="eastAsia"/>
        </w:rPr>
        <w:t>十分に</w:t>
      </w:r>
      <w:r w:rsidR="007101F7">
        <w:rPr>
          <w:rFonts w:asciiTheme="majorEastAsia" w:eastAsiaTheme="majorEastAsia" w:hAnsiTheme="majorEastAsia" w:hint="eastAsia"/>
        </w:rPr>
        <w:t>知られていないことが分かった。</w:t>
      </w:r>
    </w:p>
    <w:p w14:paraId="11323DF0" w14:textId="77777777" w:rsidR="00593CFC" w:rsidRDefault="00593CFC">
      <w:pPr>
        <w:rPr>
          <w:rFonts w:asciiTheme="majorEastAsia" w:eastAsiaTheme="majorEastAsia" w:hAnsiTheme="majorEastAsia"/>
        </w:rPr>
      </w:pPr>
    </w:p>
    <w:p w14:paraId="23172E09" w14:textId="677BBDEE" w:rsidR="00DF795B" w:rsidRPr="00D4694B" w:rsidRDefault="00DF795B" w:rsidP="00D4694B">
      <w:pPr>
        <w:pStyle w:val="a9"/>
        <w:numPr>
          <w:ilvl w:val="0"/>
          <w:numId w:val="1"/>
        </w:numPr>
        <w:rPr>
          <w:rFonts w:asciiTheme="majorEastAsia" w:eastAsiaTheme="majorEastAsia" w:hAnsiTheme="majorEastAsia"/>
        </w:rPr>
      </w:pPr>
      <w:r w:rsidRPr="00D4694B">
        <w:rPr>
          <w:rFonts w:asciiTheme="majorEastAsia" w:eastAsiaTheme="majorEastAsia" w:hAnsiTheme="majorEastAsia" w:hint="eastAsia"/>
        </w:rPr>
        <w:t>質問７</w:t>
      </w:r>
    </w:p>
    <w:p w14:paraId="1EF10127" w14:textId="17318314" w:rsidR="00DF795B" w:rsidRDefault="003A0283">
      <w:pPr>
        <w:rPr>
          <w:rFonts w:asciiTheme="majorEastAsia" w:eastAsiaTheme="majorEastAsia" w:hAnsiTheme="majorEastAsia"/>
        </w:rPr>
      </w:pPr>
      <w:r>
        <w:rPr>
          <w:rFonts w:asciiTheme="majorEastAsia" w:eastAsiaTheme="majorEastAsia" w:hAnsiTheme="majorEastAsia" w:hint="eastAsia"/>
        </w:rPr>
        <w:t xml:space="preserve">　【質問６</w:t>
      </w:r>
      <w:r w:rsidRPr="003A0283">
        <w:rPr>
          <w:rFonts w:asciiTheme="majorEastAsia" w:eastAsiaTheme="majorEastAsia" w:hAnsiTheme="majorEastAsia" w:hint="eastAsia"/>
        </w:rPr>
        <w:t>で「よく知っている」「少し知っている」と回答した場合】看護専門学校に進学したいと思ったことはありますか。（１つ選んでください。）</w:t>
      </w:r>
    </w:p>
    <w:p w14:paraId="48BED2D6" w14:textId="1DE4D5EB" w:rsidR="00593CFC" w:rsidRDefault="00593CFC">
      <w:pPr>
        <w:rPr>
          <w:rFonts w:asciiTheme="majorEastAsia" w:eastAsiaTheme="majorEastAsia" w:hAnsiTheme="majorEastAsia"/>
        </w:rPr>
      </w:pPr>
      <w:r>
        <w:rPr>
          <w:rFonts w:asciiTheme="majorEastAsia" w:eastAsiaTheme="majorEastAsia" w:hAnsiTheme="majorEastAsia" w:hint="eastAsia"/>
        </w:rPr>
        <w:t xml:space="preserve">　→「ある」が１割弱（７．９％）、「ない」あるいは「分からない」が</w:t>
      </w:r>
      <w:r w:rsidR="00D4694B">
        <w:rPr>
          <w:rFonts w:asciiTheme="majorEastAsia" w:eastAsiaTheme="majorEastAsia" w:hAnsiTheme="majorEastAsia" w:hint="eastAsia"/>
        </w:rPr>
        <w:t>あわせて</w:t>
      </w:r>
      <w:r>
        <w:rPr>
          <w:rFonts w:asciiTheme="majorEastAsia" w:eastAsiaTheme="majorEastAsia" w:hAnsiTheme="majorEastAsia" w:hint="eastAsia"/>
        </w:rPr>
        <w:t>９割強（</w:t>
      </w:r>
      <w:r w:rsidR="00D4694B">
        <w:rPr>
          <w:rFonts w:asciiTheme="majorEastAsia" w:eastAsiaTheme="majorEastAsia" w:hAnsiTheme="majorEastAsia" w:hint="eastAsia"/>
        </w:rPr>
        <w:t>計</w:t>
      </w:r>
      <w:r>
        <w:rPr>
          <w:rFonts w:asciiTheme="majorEastAsia" w:eastAsiaTheme="majorEastAsia" w:hAnsiTheme="majorEastAsia" w:hint="eastAsia"/>
        </w:rPr>
        <w:t>９２．２％）。</w:t>
      </w:r>
    </w:p>
    <w:p w14:paraId="5DF4D30E" w14:textId="6E0CDA06" w:rsidR="003A0283" w:rsidRPr="00385371" w:rsidRDefault="00593CFC">
      <w:pPr>
        <w:rPr>
          <w:rFonts w:asciiTheme="majorEastAsia" w:eastAsiaTheme="majorEastAsia" w:hAnsiTheme="majorEastAsia"/>
        </w:rPr>
      </w:pPr>
      <w:r>
        <w:rPr>
          <w:noProof/>
        </w:rPr>
        <w:drawing>
          <wp:inline distT="0" distB="0" distL="0" distR="0" wp14:anchorId="7E14F95C" wp14:editId="32EB59E5">
            <wp:extent cx="3960000" cy="1980000"/>
            <wp:effectExtent l="0" t="0" r="2540" b="1270"/>
            <wp:docPr id="292806168" name="グラフ 1">
              <a:extLst xmlns:a="http://schemas.openxmlformats.org/drawingml/2006/main">
                <a:ext uri="{FF2B5EF4-FFF2-40B4-BE49-F238E27FC236}">
                  <a16:creationId xmlns:a16="http://schemas.microsoft.com/office/drawing/2014/main" id="{797ACBC4-8A0D-1491-E5BA-94AFDB8104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A80205" w14:textId="5E7413CB" w:rsidR="00593CFC" w:rsidRDefault="00593CFC">
      <w:pPr>
        <w:rPr>
          <w:rFonts w:asciiTheme="majorEastAsia" w:eastAsiaTheme="majorEastAsia" w:hAnsiTheme="majorEastAsia"/>
        </w:rPr>
      </w:pPr>
      <w:r>
        <w:rPr>
          <w:rFonts w:asciiTheme="majorEastAsia" w:eastAsiaTheme="majorEastAsia" w:hAnsiTheme="majorEastAsia" w:hint="eastAsia"/>
        </w:rPr>
        <w:t>【分析】</w:t>
      </w:r>
    </w:p>
    <w:p w14:paraId="1B40E473" w14:textId="5BE557C0" w:rsidR="003823E4" w:rsidRDefault="003823E4">
      <w:pPr>
        <w:rPr>
          <w:rFonts w:asciiTheme="majorEastAsia" w:eastAsiaTheme="majorEastAsia" w:hAnsiTheme="majorEastAsia"/>
        </w:rPr>
      </w:pPr>
      <w:r>
        <w:rPr>
          <w:rFonts w:asciiTheme="majorEastAsia" w:eastAsiaTheme="majorEastAsia" w:hAnsiTheme="majorEastAsia" w:hint="eastAsia"/>
        </w:rPr>
        <w:t xml:space="preserve">　看護専門学校に進学したいと思ったことがあるか尋ねたところ、</w:t>
      </w:r>
      <w:r w:rsidR="007101F7">
        <w:rPr>
          <w:rFonts w:asciiTheme="majorEastAsia" w:eastAsiaTheme="majorEastAsia" w:hAnsiTheme="majorEastAsia" w:hint="eastAsia"/>
        </w:rPr>
        <w:t>看護専門学校を知っていると回答した</w:t>
      </w:r>
      <w:r w:rsidR="00191433">
        <w:rPr>
          <w:rFonts w:asciiTheme="majorEastAsia" w:eastAsiaTheme="majorEastAsia" w:hAnsiTheme="majorEastAsia" w:hint="eastAsia"/>
        </w:rPr>
        <w:t>人の</w:t>
      </w:r>
      <w:r w:rsidR="007101F7">
        <w:rPr>
          <w:rFonts w:asciiTheme="majorEastAsia" w:eastAsiaTheme="majorEastAsia" w:hAnsiTheme="majorEastAsia" w:hint="eastAsia"/>
        </w:rPr>
        <w:t>中でも、看護専門学校に進学したいと思ったことが</w:t>
      </w:r>
      <w:r w:rsidR="00D4694B">
        <w:rPr>
          <w:rFonts w:asciiTheme="majorEastAsia" w:eastAsiaTheme="majorEastAsia" w:hAnsiTheme="majorEastAsia" w:hint="eastAsia"/>
        </w:rPr>
        <w:t>「ある」と</w:t>
      </w:r>
      <w:r w:rsidR="007101F7">
        <w:rPr>
          <w:rFonts w:asciiTheme="majorEastAsia" w:eastAsiaTheme="majorEastAsia" w:hAnsiTheme="majorEastAsia" w:hint="eastAsia"/>
        </w:rPr>
        <w:t>の回答</w:t>
      </w:r>
      <w:r w:rsidR="00D4694B">
        <w:rPr>
          <w:rFonts w:asciiTheme="majorEastAsia" w:eastAsiaTheme="majorEastAsia" w:hAnsiTheme="majorEastAsia" w:hint="eastAsia"/>
        </w:rPr>
        <w:t>は１割弱（７．９％）</w:t>
      </w:r>
      <w:r w:rsidR="007101F7">
        <w:rPr>
          <w:rFonts w:asciiTheme="majorEastAsia" w:eastAsiaTheme="majorEastAsia" w:hAnsiTheme="majorEastAsia" w:hint="eastAsia"/>
        </w:rPr>
        <w:t>であった。</w:t>
      </w:r>
    </w:p>
    <w:p w14:paraId="50D424FE" w14:textId="77777777" w:rsidR="003823E4" w:rsidRDefault="003823E4">
      <w:pPr>
        <w:rPr>
          <w:rFonts w:asciiTheme="majorEastAsia" w:eastAsiaTheme="majorEastAsia" w:hAnsiTheme="majorEastAsia"/>
        </w:rPr>
      </w:pPr>
    </w:p>
    <w:p w14:paraId="0A1A5CDE" w14:textId="77777777" w:rsidR="00D4694B" w:rsidRPr="00D4694B" w:rsidRDefault="00D4694B">
      <w:pPr>
        <w:rPr>
          <w:rFonts w:asciiTheme="majorEastAsia" w:eastAsiaTheme="majorEastAsia" w:hAnsiTheme="majorEastAsia"/>
        </w:rPr>
      </w:pPr>
    </w:p>
    <w:p w14:paraId="0085F620" w14:textId="78A25BC8" w:rsidR="00DF795B" w:rsidRPr="00D4694B" w:rsidRDefault="00DF795B" w:rsidP="00D4694B">
      <w:pPr>
        <w:pStyle w:val="a9"/>
        <w:numPr>
          <w:ilvl w:val="0"/>
          <w:numId w:val="1"/>
        </w:numPr>
        <w:rPr>
          <w:rFonts w:asciiTheme="majorEastAsia" w:eastAsiaTheme="majorEastAsia" w:hAnsiTheme="majorEastAsia"/>
        </w:rPr>
      </w:pPr>
      <w:r w:rsidRPr="00D4694B">
        <w:rPr>
          <w:rFonts w:asciiTheme="majorEastAsia" w:eastAsiaTheme="majorEastAsia" w:hAnsiTheme="majorEastAsia" w:hint="eastAsia"/>
        </w:rPr>
        <w:t>質問８</w:t>
      </w:r>
    </w:p>
    <w:p w14:paraId="43A39DEC" w14:textId="6F1C2E85" w:rsidR="003A0283" w:rsidRDefault="003A0283">
      <w:pPr>
        <w:rPr>
          <w:rFonts w:asciiTheme="majorEastAsia" w:eastAsiaTheme="majorEastAsia" w:hAnsiTheme="majorEastAsia"/>
        </w:rPr>
      </w:pPr>
      <w:r>
        <w:rPr>
          <w:rFonts w:asciiTheme="majorEastAsia" w:eastAsiaTheme="majorEastAsia" w:hAnsiTheme="majorEastAsia" w:hint="eastAsia"/>
        </w:rPr>
        <w:t xml:space="preserve">　【質問７で</w:t>
      </w:r>
      <w:r w:rsidRPr="003A0283">
        <w:rPr>
          <w:rFonts w:asciiTheme="majorEastAsia" w:eastAsiaTheme="majorEastAsia" w:hAnsiTheme="majorEastAsia" w:hint="eastAsia"/>
        </w:rPr>
        <w:t>「ない」「分からない」と回答した場合】看護専門学校に進学したいと思わない理由を教えてください。（１つ選んでください。）</w:t>
      </w:r>
    </w:p>
    <w:p w14:paraId="6AE400AE" w14:textId="57337BCE" w:rsidR="003823E4" w:rsidRPr="00385371" w:rsidRDefault="003823E4">
      <w:pPr>
        <w:rPr>
          <w:rFonts w:asciiTheme="majorEastAsia" w:eastAsiaTheme="majorEastAsia" w:hAnsiTheme="majorEastAsia"/>
        </w:rPr>
      </w:pPr>
      <w:r>
        <w:rPr>
          <w:rFonts w:asciiTheme="majorEastAsia" w:eastAsiaTheme="majorEastAsia" w:hAnsiTheme="majorEastAsia" w:hint="eastAsia"/>
        </w:rPr>
        <w:t xml:space="preserve">　→「看護師の仕事に興味がないため」が５割半ば（５４．６％）、「将来の進路についてまだ考えているため」が３割</w:t>
      </w:r>
      <w:r w:rsidR="00004321">
        <w:rPr>
          <w:rFonts w:asciiTheme="majorEastAsia" w:eastAsiaTheme="majorEastAsia" w:hAnsiTheme="majorEastAsia" w:hint="eastAsia"/>
        </w:rPr>
        <w:t>程度</w:t>
      </w:r>
      <w:r>
        <w:rPr>
          <w:rFonts w:asciiTheme="majorEastAsia" w:eastAsiaTheme="majorEastAsia" w:hAnsiTheme="majorEastAsia" w:hint="eastAsia"/>
        </w:rPr>
        <w:t>（３０．４％）であった。</w:t>
      </w:r>
    </w:p>
    <w:p w14:paraId="73E9D34C" w14:textId="07629D5B" w:rsidR="00DF795B" w:rsidRDefault="003823E4">
      <w:pPr>
        <w:rPr>
          <w:rFonts w:asciiTheme="majorEastAsia" w:eastAsiaTheme="majorEastAsia" w:hAnsiTheme="majorEastAsia"/>
        </w:rPr>
      </w:pPr>
      <w:r>
        <w:rPr>
          <w:noProof/>
        </w:rPr>
        <w:drawing>
          <wp:inline distT="0" distB="0" distL="0" distR="0" wp14:anchorId="6D3B50D9" wp14:editId="3BD0324A">
            <wp:extent cx="5086350" cy="1979930"/>
            <wp:effectExtent l="0" t="0" r="0" b="1270"/>
            <wp:docPr id="437202186" name="グラフ 1">
              <a:extLst xmlns:a="http://schemas.openxmlformats.org/drawingml/2006/main">
                <a:ext uri="{FF2B5EF4-FFF2-40B4-BE49-F238E27FC236}">
                  <a16:creationId xmlns:a16="http://schemas.microsoft.com/office/drawing/2014/main" id="{FD3EBBB6-D753-7815-432C-75677C444F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5A5D67" w14:textId="440C280C" w:rsidR="003823E4" w:rsidRDefault="003823E4">
      <w:pPr>
        <w:rPr>
          <w:rFonts w:asciiTheme="majorEastAsia" w:eastAsiaTheme="majorEastAsia" w:hAnsiTheme="majorEastAsia"/>
        </w:rPr>
      </w:pPr>
      <w:r>
        <w:rPr>
          <w:rFonts w:asciiTheme="majorEastAsia" w:eastAsiaTheme="majorEastAsia" w:hAnsiTheme="majorEastAsia" w:hint="eastAsia"/>
        </w:rPr>
        <w:t>【分析】</w:t>
      </w:r>
    </w:p>
    <w:p w14:paraId="599CFD87" w14:textId="207088D0" w:rsidR="003823E4" w:rsidRDefault="003823E4">
      <w:pPr>
        <w:rPr>
          <w:rFonts w:asciiTheme="majorEastAsia" w:eastAsiaTheme="majorEastAsia" w:hAnsiTheme="majorEastAsia"/>
        </w:rPr>
      </w:pPr>
      <w:r>
        <w:rPr>
          <w:rFonts w:asciiTheme="majorEastAsia" w:eastAsiaTheme="majorEastAsia" w:hAnsiTheme="majorEastAsia" w:hint="eastAsia"/>
        </w:rPr>
        <w:t xml:space="preserve">　</w:t>
      </w:r>
      <w:r w:rsidR="00004321" w:rsidRPr="00004321">
        <w:rPr>
          <w:rFonts w:asciiTheme="majorEastAsia" w:eastAsiaTheme="majorEastAsia" w:hAnsiTheme="majorEastAsia" w:hint="eastAsia"/>
        </w:rPr>
        <w:t>看護専門学校に進学したいと思わない理由</w:t>
      </w:r>
      <w:r w:rsidR="00004321">
        <w:rPr>
          <w:rFonts w:asciiTheme="majorEastAsia" w:eastAsiaTheme="majorEastAsia" w:hAnsiTheme="majorEastAsia" w:hint="eastAsia"/>
        </w:rPr>
        <w:t>を尋ねたところ、「看護師の仕事に興味がないため」が５割半ば（５４．６％）と過半数であった。一方、</w:t>
      </w:r>
      <w:r>
        <w:rPr>
          <w:rFonts w:asciiTheme="majorEastAsia" w:eastAsiaTheme="majorEastAsia" w:hAnsiTheme="majorEastAsia" w:hint="eastAsia"/>
        </w:rPr>
        <w:t>看護師を目指しているが専門学校ではなく「看護系大学に進学したいため」との回答</w:t>
      </w:r>
      <w:r w:rsidR="008423E6">
        <w:rPr>
          <w:rFonts w:asciiTheme="majorEastAsia" w:eastAsiaTheme="majorEastAsia" w:hAnsiTheme="majorEastAsia" w:hint="eastAsia"/>
        </w:rPr>
        <w:t>（３．４％）</w:t>
      </w:r>
      <w:r>
        <w:rPr>
          <w:rFonts w:asciiTheme="majorEastAsia" w:eastAsiaTheme="majorEastAsia" w:hAnsiTheme="majorEastAsia" w:hint="eastAsia"/>
        </w:rPr>
        <w:t>もわずかだが</w:t>
      </w:r>
      <w:r w:rsidR="008423E6">
        <w:rPr>
          <w:rFonts w:asciiTheme="majorEastAsia" w:eastAsiaTheme="majorEastAsia" w:hAnsiTheme="majorEastAsia" w:hint="eastAsia"/>
        </w:rPr>
        <w:t>あった。</w:t>
      </w:r>
    </w:p>
    <w:p w14:paraId="2667EFD1" w14:textId="77777777" w:rsidR="003823E4" w:rsidRPr="00385371" w:rsidRDefault="003823E4">
      <w:pPr>
        <w:rPr>
          <w:rFonts w:asciiTheme="majorEastAsia" w:eastAsiaTheme="majorEastAsia" w:hAnsiTheme="majorEastAsia"/>
        </w:rPr>
      </w:pPr>
    </w:p>
    <w:p w14:paraId="1E578A82" w14:textId="60A25D02" w:rsidR="00DF795B" w:rsidRPr="00004321" w:rsidRDefault="00DF795B">
      <w:pPr>
        <w:rPr>
          <w:rFonts w:asciiTheme="majorEastAsia" w:eastAsiaTheme="majorEastAsia" w:hAnsiTheme="majorEastAsia"/>
          <w:b/>
          <w:bCs/>
          <w:bdr w:val="single" w:sz="4" w:space="0" w:color="auto"/>
        </w:rPr>
      </w:pPr>
      <w:r w:rsidRPr="00004321">
        <w:rPr>
          <w:rFonts w:asciiTheme="majorEastAsia" w:eastAsiaTheme="majorEastAsia" w:hAnsiTheme="majorEastAsia" w:hint="eastAsia"/>
          <w:b/>
          <w:bCs/>
          <w:bdr w:val="single" w:sz="4" w:space="0" w:color="auto"/>
        </w:rPr>
        <w:t>看護師・看護専門学校の魅力発信について</w:t>
      </w:r>
    </w:p>
    <w:p w14:paraId="042CF9CA" w14:textId="718FBC0E" w:rsidR="00DF795B" w:rsidRPr="00004321" w:rsidRDefault="00DF795B" w:rsidP="00004321">
      <w:pPr>
        <w:pStyle w:val="a9"/>
        <w:numPr>
          <w:ilvl w:val="0"/>
          <w:numId w:val="1"/>
        </w:numPr>
        <w:rPr>
          <w:rFonts w:asciiTheme="majorEastAsia" w:eastAsiaTheme="majorEastAsia" w:hAnsiTheme="majorEastAsia"/>
        </w:rPr>
      </w:pPr>
      <w:r w:rsidRPr="00004321">
        <w:rPr>
          <w:rFonts w:asciiTheme="majorEastAsia" w:eastAsiaTheme="majorEastAsia" w:hAnsiTheme="majorEastAsia" w:hint="eastAsia"/>
        </w:rPr>
        <w:t>質問９</w:t>
      </w:r>
    </w:p>
    <w:p w14:paraId="35F18869" w14:textId="754C2A34" w:rsidR="008423E6" w:rsidRDefault="008423E6">
      <w:pPr>
        <w:rPr>
          <w:rFonts w:asciiTheme="majorEastAsia" w:eastAsiaTheme="majorEastAsia" w:hAnsiTheme="majorEastAsia"/>
        </w:rPr>
      </w:pPr>
      <w:r>
        <w:rPr>
          <w:rFonts w:asciiTheme="majorEastAsia" w:eastAsiaTheme="majorEastAsia" w:hAnsiTheme="majorEastAsia" w:hint="eastAsia"/>
        </w:rPr>
        <w:t xml:space="preserve">　</w:t>
      </w:r>
      <w:r w:rsidRPr="008423E6">
        <w:rPr>
          <w:rFonts w:asciiTheme="majorEastAsia" w:eastAsiaTheme="majorEastAsia" w:hAnsiTheme="majorEastAsia" w:hint="eastAsia"/>
        </w:rPr>
        <w:t>看護師や看護専門学校の魅力を皆さんに知ってもらうためには、どのような方法が効果的だと思いますか。（あてはまるものを全て選んでください。）</w:t>
      </w:r>
    </w:p>
    <w:p w14:paraId="5DD646E0" w14:textId="72EC733F" w:rsidR="008423E6" w:rsidRDefault="008423E6">
      <w:pPr>
        <w:rPr>
          <w:rFonts w:asciiTheme="majorEastAsia" w:eastAsiaTheme="majorEastAsia" w:hAnsiTheme="majorEastAsia"/>
        </w:rPr>
      </w:pPr>
      <w:r>
        <w:rPr>
          <w:rFonts w:asciiTheme="majorEastAsia" w:eastAsiaTheme="majorEastAsia" w:hAnsiTheme="majorEastAsia" w:hint="eastAsia"/>
        </w:rPr>
        <w:t xml:space="preserve">　→「看護師のお仕事体験教室」が６割強（６３．８％）、「病院見学」が５割弱（４８．４％）であった。</w:t>
      </w:r>
    </w:p>
    <w:p w14:paraId="79A1CEEC" w14:textId="0B461A37" w:rsidR="008423E6" w:rsidRDefault="008423E6">
      <w:pPr>
        <w:rPr>
          <w:rFonts w:asciiTheme="majorEastAsia" w:eastAsiaTheme="majorEastAsia" w:hAnsiTheme="majorEastAsia"/>
        </w:rPr>
      </w:pPr>
      <w:r>
        <w:rPr>
          <w:noProof/>
        </w:rPr>
        <w:drawing>
          <wp:inline distT="0" distB="0" distL="0" distR="0" wp14:anchorId="1B685E97" wp14:editId="0DE1A8E4">
            <wp:extent cx="5915025" cy="1933575"/>
            <wp:effectExtent l="0" t="0" r="0" b="9525"/>
            <wp:docPr id="1481728793" name="グラフ 1">
              <a:extLst xmlns:a="http://schemas.openxmlformats.org/drawingml/2006/main">
                <a:ext uri="{FF2B5EF4-FFF2-40B4-BE49-F238E27FC236}">
                  <a16:creationId xmlns:a16="http://schemas.microsoft.com/office/drawing/2014/main" id="{1E817AC0-ED91-D1BD-C71B-A7A97EF0AC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0A5AA0" w14:textId="0F438196" w:rsidR="008423E6" w:rsidRDefault="008423E6">
      <w:pPr>
        <w:rPr>
          <w:rFonts w:asciiTheme="majorEastAsia" w:eastAsiaTheme="majorEastAsia" w:hAnsiTheme="majorEastAsia"/>
        </w:rPr>
      </w:pPr>
      <w:r>
        <w:rPr>
          <w:rFonts w:asciiTheme="majorEastAsia" w:eastAsiaTheme="majorEastAsia" w:hAnsiTheme="majorEastAsia" w:hint="eastAsia"/>
        </w:rPr>
        <w:t>【分析】</w:t>
      </w:r>
    </w:p>
    <w:p w14:paraId="147F369C" w14:textId="6031EE94" w:rsidR="00004321" w:rsidRPr="00385371" w:rsidRDefault="008423E6">
      <w:pPr>
        <w:rPr>
          <w:rFonts w:asciiTheme="majorEastAsia" w:eastAsiaTheme="majorEastAsia" w:hAnsiTheme="majorEastAsia"/>
        </w:rPr>
      </w:pPr>
      <w:r>
        <w:rPr>
          <w:rFonts w:asciiTheme="majorEastAsia" w:eastAsiaTheme="majorEastAsia" w:hAnsiTheme="majorEastAsia" w:hint="eastAsia"/>
        </w:rPr>
        <w:t xml:space="preserve">　</w:t>
      </w:r>
      <w:r w:rsidR="00004321" w:rsidRPr="008423E6">
        <w:rPr>
          <w:rFonts w:asciiTheme="majorEastAsia" w:eastAsiaTheme="majorEastAsia" w:hAnsiTheme="majorEastAsia" w:hint="eastAsia"/>
        </w:rPr>
        <w:t>看護師や看護専門学校の魅力を</w:t>
      </w:r>
      <w:r w:rsidR="00004321">
        <w:rPr>
          <w:rFonts w:asciiTheme="majorEastAsia" w:eastAsiaTheme="majorEastAsia" w:hAnsiTheme="majorEastAsia" w:hint="eastAsia"/>
        </w:rPr>
        <w:t>知ってもらう効果的な方法について尋ねたところ、</w:t>
      </w:r>
      <w:r>
        <w:rPr>
          <w:rFonts w:asciiTheme="majorEastAsia" w:eastAsiaTheme="majorEastAsia" w:hAnsiTheme="majorEastAsia" w:hint="eastAsia"/>
        </w:rPr>
        <w:t>インターネットの普及が目覚ましい現代でも、直接体験することのできる「看護師のお仕事体験教室」（６３．８％）・「病</w:t>
      </w:r>
      <w:r>
        <w:rPr>
          <w:rFonts w:asciiTheme="majorEastAsia" w:eastAsiaTheme="majorEastAsia" w:hAnsiTheme="majorEastAsia" w:hint="eastAsia"/>
        </w:rPr>
        <w:lastRenderedPageBreak/>
        <w:t>院見学」（４８．４％）・「看護師とのお話会」（３４．７％）の人気が高</w:t>
      </w:r>
      <w:r w:rsidR="00004321">
        <w:rPr>
          <w:rFonts w:asciiTheme="majorEastAsia" w:eastAsiaTheme="majorEastAsia" w:hAnsiTheme="majorEastAsia" w:hint="eastAsia"/>
        </w:rPr>
        <w:t>かった</w:t>
      </w:r>
      <w:r>
        <w:rPr>
          <w:rFonts w:asciiTheme="majorEastAsia" w:eastAsiaTheme="majorEastAsia" w:hAnsiTheme="majorEastAsia" w:hint="eastAsia"/>
        </w:rPr>
        <w:t>。</w:t>
      </w:r>
    </w:p>
    <w:sectPr w:rsidR="00004321" w:rsidRPr="00385371" w:rsidSect="00DD358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895AE" w14:textId="77777777" w:rsidR="001E516F" w:rsidRDefault="001E516F" w:rsidP="00DF795B">
      <w:r>
        <w:separator/>
      </w:r>
    </w:p>
  </w:endnote>
  <w:endnote w:type="continuationSeparator" w:id="0">
    <w:p w14:paraId="4174FFCF" w14:textId="77777777" w:rsidR="001E516F" w:rsidRDefault="001E516F" w:rsidP="00DF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974DE" w14:textId="77777777" w:rsidR="001E516F" w:rsidRDefault="001E516F" w:rsidP="00DF795B">
      <w:r>
        <w:separator/>
      </w:r>
    </w:p>
  </w:footnote>
  <w:footnote w:type="continuationSeparator" w:id="0">
    <w:p w14:paraId="6C28193E" w14:textId="77777777" w:rsidR="001E516F" w:rsidRDefault="001E516F" w:rsidP="00DF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F439E"/>
    <w:multiLevelType w:val="hybridMultilevel"/>
    <w:tmpl w:val="697C1F4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27033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1CB"/>
    <w:rsid w:val="00004321"/>
    <w:rsid w:val="00065DC0"/>
    <w:rsid w:val="000E05CD"/>
    <w:rsid w:val="001421D9"/>
    <w:rsid w:val="00191433"/>
    <w:rsid w:val="001E3489"/>
    <w:rsid w:val="001E516F"/>
    <w:rsid w:val="003823E4"/>
    <w:rsid w:val="00385371"/>
    <w:rsid w:val="003A0283"/>
    <w:rsid w:val="00400DE1"/>
    <w:rsid w:val="0041503D"/>
    <w:rsid w:val="004D1C67"/>
    <w:rsid w:val="005405B4"/>
    <w:rsid w:val="00544490"/>
    <w:rsid w:val="00593CFC"/>
    <w:rsid w:val="007101F7"/>
    <w:rsid w:val="008423E6"/>
    <w:rsid w:val="00864AD8"/>
    <w:rsid w:val="00991BC0"/>
    <w:rsid w:val="009C1AE0"/>
    <w:rsid w:val="00A73DDE"/>
    <w:rsid w:val="00B412CB"/>
    <w:rsid w:val="00C07506"/>
    <w:rsid w:val="00C64BC5"/>
    <w:rsid w:val="00CD6DDC"/>
    <w:rsid w:val="00CF63D4"/>
    <w:rsid w:val="00D37C79"/>
    <w:rsid w:val="00D4694B"/>
    <w:rsid w:val="00DD358F"/>
    <w:rsid w:val="00DE1CF9"/>
    <w:rsid w:val="00DF4D91"/>
    <w:rsid w:val="00DF795B"/>
    <w:rsid w:val="00E331CB"/>
    <w:rsid w:val="00E61827"/>
    <w:rsid w:val="00E760D7"/>
    <w:rsid w:val="00EF74C1"/>
    <w:rsid w:val="00F17126"/>
    <w:rsid w:val="00F94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29627B"/>
  <w15:chartTrackingRefBased/>
  <w15:docId w15:val="{6822B941-5E58-4A15-8315-121A0693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331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31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31C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331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31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31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31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31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31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31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31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31C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331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31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31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31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31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31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31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31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1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331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1CB"/>
    <w:pPr>
      <w:spacing w:before="160" w:after="160"/>
      <w:jc w:val="center"/>
    </w:pPr>
    <w:rPr>
      <w:i/>
      <w:iCs/>
      <w:color w:val="404040" w:themeColor="text1" w:themeTint="BF"/>
    </w:rPr>
  </w:style>
  <w:style w:type="character" w:customStyle="1" w:styleId="a8">
    <w:name w:val="引用文 (文字)"/>
    <w:basedOn w:val="a0"/>
    <w:link w:val="a7"/>
    <w:uiPriority w:val="29"/>
    <w:rsid w:val="00E331CB"/>
    <w:rPr>
      <w:i/>
      <w:iCs/>
      <w:color w:val="404040" w:themeColor="text1" w:themeTint="BF"/>
    </w:rPr>
  </w:style>
  <w:style w:type="paragraph" w:styleId="a9">
    <w:name w:val="List Paragraph"/>
    <w:basedOn w:val="a"/>
    <w:uiPriority w:val="34"/>
    <w:qFormat/>
    <w:rsid w:val="00E331CB"/>
    <w:pPr>
      <w:ind w:left="720"/>
      <w:contextualSpacing/>
    </w:pPr>
  </w:style>
  <w:style w:type="character" w:styleId="21">
    <w:name w:val="Intense Emphasis"/>
    <w:basedOn w:val="a0"/>
    <w:uiPriority w:val="21"/>
    <w:qFormat/>
    <w:rsid w:val="00E331CB"/>
    <w:rPr>
      <w:i/>
      <w:iCs/>
      <w:color w:val="0F4761" w:themeColor="accent1" w:themeShade="BF"/>
    </w:rPr>
  </w:style>
  <w:style w:type="paragraph" w:styleId="22">
    <w:name w:val="Intense Quote"/>
    <w:basedOn w:val="a"/>
    <w:next w:val="a"/>
    <w:link w:val="23"/>
    <w:uiPriority w:val="30"/>
    <w:qFormat/>
    <w:rsid w:val="00E33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331CB"/>
    <w:rPr>
      <w:i/>
      <w:iCs/>
      <w:color w:val="0F4761" w:themeColor="accent1" w:themeShade="BF"/>
    </w:rPr>
  </w:style>
  <w:style w:type="character" w:styleId="24">
    <w:name w:val="Intense Reference"/>
    <w:basedOn w:val="a0"/>
    <w:uiPriority w:val="32"/>
    <w:qFormat/>
    <w:rsid w:val="00E331CB"/>
    <w:rPr>
      <w:b/>
      <w:bCs/>
      <w:smallCaps/>
      <w:color w:val="0F4761" w:themeColor="accent1" w:themeShade="BF"/>
      <w:spacing w:val="5"/>
    </w:rPr>
  </w:style>
  <w:style w:type="paragraph" w:styleId="aa">
    <w:name w:val="header"/>
    <w:basedOn w:val="a"/>
    <w:link w:val="ab"/>
    <w:uiPriority w:val="99"/>
    <w:unhideWhenUsed/>
    <w:rsid w:val="00DF795B"/>
    <w:pPr>
      <w:tabs>
        <w:tab w:val="center" w:pos="4252"/>
        <w:tab w:val="right" w:pos="8504"/>
      </w:tabs>
      <w:snapToGrid w:val="0"/>
    </w:pPr>
  </w:style>
  <w:style w:type="character" w:customStyle="1" w:styleId="ab">
    <w:name w:val="ヘッダー (文字)"/>
    <w:basedOn w:val="a0"/>
    <w:link w:val="aa"/>
    <w:uiPriority w:val="99"/>
    <w:rsid w:val="00DF795B"/>
  </w:style>
  <w:style w:type="paragraph" w:styleId="ac">
    <w:name w:val="footer"/>
    <w:basedOn w:val="a"/>
    <w:link w:val="ad"/>
    <w:uiPriority w:val="99"/>
    <w:unhideWhenUsed/>
    <w:rsid w:val="00DF795B"/>
    <w:pPr>
      <w:tabs>
        <w:tab w:val="center" w:pos="4252"/>
        <w:tab w:val="right" w:pos="8504"/>
      </w:tabs>
      <w:snapToGrid w:val="0"/>
    </w:pPr>
  </w:style>
  <w:style w:type="character" w:customStyle="1" w:styleId="ad">
    <w:name w:val="フッター (文字)"/>
    <w:basedOn w:val="a0"/>
    <w:link w:val="ac"/>
    <w:uiPriority w:val="99"/>
    <w:rsid w:val="00DF795B"/>
  </w:style>
  <w:style w:type="table" w:styleId="ae">
    <w:name w:val="Table Grid"/>
    <w:basedOn w:val="a1"/>
    <w:uiPriority w:val="39"/>
    <w:rsid w:val="00400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565973">
      <w:bodyDiv w:val="1"/>
      <w:marLeft w:val="0"/>
      <w:marRight w:val="0"/>
      <w:marTop w:val="0"/>
      <w:marBottom w:val="0"/>
      <w:divBdr>
        <w:top w:val="none" w:sz="0" w:space="0" w:color="auto"/>
        <w:left w:val="none" w:sz="0" w:space="0" w:color="auto"/>
        <w:bottom w:val="none" w:sz="0" w:space="0" w:color="auto"/>
        <w:right w:val="none" w:sz="0" w:space="0" w:color="auto"/>
      </w:divBdr>
    </w:div>
    <w:div w:id="194021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116341\Box\&#12304;02_&#35506;&#25152;&#20849;&#26377;&#12305;07_05_&#21307;&#30274;&#20154;&#26448;&#35506;\R07&#24180;&#24230;\01_&#30475;&#35703;&#12539;&#21307;&#30274;&#20154;&#26448;&#25285;&#24403;\01_&#24246;&#21209;\01_01_&#24246;&#21209;&#20840;&#33324;\01_01_050_&#24246;&#21209;&#20840;&#33324;&#12288;&#29031;&#20250;&#12539;&#22238;&#31572;&#65288;&#20182;&#37096;&#23616;&#65289;\260105_&#65288;&#12371;&#12393;&#12418;&#25919;&#31574;&#35506;&#65289;&#20196;&#21644;&#65303;&#24180;&#24230;&#31532;&#65299;&#22238;&#12371;&#12393;&#12418;&#12398;&#12371;&#12360;&#12450;&#12531;&#12465;&#12540;&#12488;&#32080;&#26524;&#12395;&#12388;&#12356;&#12390;\07%20&#12450;&#12531;&#12465;&#12540;&#12488;&#32080;&#26524;\01%20&#12304;R7&#9314;&#12371;&#12393;&#12418;&#12305;&#22238;&#31572;&#12469;&#12510;&#12522;&#12540;.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116341\Box\&#12304;02_&#35506;&#25152;&#20849;&#26377;&#12305;07_05_&#21307;&#30274;&#20154;&#26448;&#35506;\R07&#24180;&#24230;\01_&#30475;&#35703;&#12539;&#21307;&#30274;&#20154;&#26448;&#25285;&#24403;\01_&#24246;&#21209;\01_01_&#24246;&#21209;&#20840;&#33324;\01_01_050_&#24246;&#21209;&#20840;&#33324;&#12288;&#29031;&#20250;&#12539;&#22238;&#31572;&#65288;&#20182;&#37096;&#23616;&#65289;\260105_&#65288;&#12371;&#12393;&#12418;&#25919;&#31574;&#35506;&#65289;&#20196;&#21644;&#65303;&#24180;&#24230;&#31532;&#65299;&#22238;&#12371;&#12393;&#12418;&#12398;&#12371;&#12360;&#12450;&#12531;&#12465;&#12540;&#12488;&#32080;&#26524;&#12395;&#12388;&#12356;&#12390;\07%20&#12450;&#12531;&#12465;&#12540;&#12488;&#32080;&#26524;\01%20&#12304;R7&#9314;&#12371;&#12393;&#12418;&#12305;&#22238;&#31572;&#12469;&#12510;&#12522;&#12540;.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116341\Box\&#12304;02_&#35506;&#25152;&#20849;&#26377;&#12305;07_05_&#21307;&#30274;&#20154;&#26448;&#35506;\R07&#24180;&#24230;\01_&#30475;&#35703;&#12539;&#21307;&#30274;&#20154;&#26448;&#25285;&#24403;\01_&#24246;&#21209;\01_01_&#24246;&#21209;&#20840;&#33324;\01_01_050_&#24246;&#21209;&#20840;&#33324;&#12288;&#29031;&#20250;&#12539;&#22238;&#31572;&#65288;&#20182;&#37096;&#23616;&#65289;\260105_&#65288;&#12371;&#12393;&#12418;&#25919;&#31574;&#35506;&#65289;&#20196;&#21644;&#65303;&#24180;&#24230;&#31532;&#65299;&#22238;&#12371;&#12393;&#12418;&#12398;&#12371;&#12360;&#12450;&#12531;&#12465;&#12540;&#12488;&#32080;&#26524;&#12395;&#12388;&#12356;&#12390;\07%20&#12450;&#12531;&#12465;&#12540;&#12488;&#32080;&#26524;\01%20&#12304;R7&#9314;&#12371;&#12393;&#12418;&#12305;&#22238;&#31572;&#12469;&#12510;&#12522;&#12540;.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116341\Box\&#12304;02_&#35506;&#25152;&#20849;&#26377;&#12305;07_05_&#21307;&#30274;&#20154;&#26448;&#35506;\R07&#24180;&#24230;\01_&#30475;&#35703;&#12539;&#21307;&#30274;&#20154;&#26448;&#25285;&#24403;\01_&#24246;&#21209;\01_01_&#24246;&#21209;&#20840;&#33324;\01_01_050_&#24246;&#21209;&#20840;&#33324;&#12288;&#29031;&#20250;&#12539;&#22238;&#31572;&#65288;&#20182;&#37096;&#23616;&#65289;\260105_&#65288;&#12371;&#12393;&#12418;&#25919;&#31574;&#35506;&#65289;&#20196;&#21644;&#65303;&#24180;&#24230;&#31532;&#65299;&#22238;&#12371;&#12393;&#12418;&#12398;&#12371;&#12360;&#12450;&#12531;&#12465;&#12540;&#12488;&#32080;&#26524;&#12395;&#12388;&#12356;&#12390;\07%20&#12450;&#12531;&#12465;&#12540;&#12488;&#32080;&#26524;\01%20&#12304;R7&#9314;&#12371;&#12393;&#12418;&#12305;&#22238;&#31572;&#12469;&#12510;&#12522;&#12540;.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116341\Box\&#12304;02_&#35506;&#25152;&#20849;&#26377;&#12305;07_05_&#21307;&#30274;&#20154;&#26448;&#35506;\R07&#24180;&#24230;\01_&#30475;&#35703;&#12539;&#21307;&#30274;&#20154;&#26448;&#25285;&#24403;\01_&#24246;&#21209;\01_01_&#24246;&#21209;&#20840;&#33324;\01_01_050_&#24246;&#21209;&#20840;&#33324;&#12288;&#29031;&#20250;&#12539;&#22238;&#31572;&#65288;&#20182;&#37096;&#23616;&#65289;\260105_&#65288;&#12371;&#12393;&#12418;&#25919;&#31574;&#35506;&#65289;&#20196;&#21644;&#65303;&#24180;&#24230;&#31532;&#65299;&#22238;&#12371;&#12393;&#12418;&#12398;&#12371;&#12360;&#12450;&#12531;&#12465;&#12540;&#12488;&#32080;&#26524;&#12395;&#12388;&#12356;&#12390;\07%20&#12450;&#12531;&#12465;&#12540;&#12488;&#32080;&#26524;\01%20&#12304;R7&#9314;&#12371;&#12393;&#12418;&#12305;&#22238;&#31572;&#12469;&#12510;&#12522;&#12540;.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116341\Box\&#12304;02_&#35506;&#25152;&#20849;&#26377;&#12305;07_05_&#21307;&#30274;&#20154;&#26448;&#35506;\R07&#24180;&#24230;\01_&#30475;&#35703;&#12539;&#21307;&#30274;&#20154;&#26448;&#25285;&#24403;\01_&#24246;&#21209;\01_01_&#24246;&#21209;&#20840;&#33324;\01_01_050_&#24246;&#21209;&#20840;&#33324;&#12288;&#29031;&#20250;&#12539;&#22238;&#31572;&#65288;&#20182;&#37096;&#23616;&#65289;\260105_&#65288;&#12371;&#12393;&#12418;&#25919;&#31574;&#35506;&#65289;&#20196;&#21644;&#65303;&#24180;&#24230;&#31532;&#65299;&#22238;&#12371;&#12393;&#12418;&#12398;&#12371;&#12360;&#12450;&#12531;&#12465;&#12540;&#12488;&#32080;&#26524;&#12395;&#12388;&#12356;&#12390;\07%20&#12450;&#12531;&#12465;&#12540;&#12488;&#32080;&#26524;\01%20&#12304;R7&#9314;&#12371;&#12393;&#12418;&#12305;&#22238;&#31572;&#12469;&#12510;&#12522;&#12540;.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116341\Box\&#12304;02_&#35506;&#25152;&#20849;&#26377;&#12305;07_05_&#21307;&#30274;&#20154;&#26448;&#35506;\R07&#24180;&#24230;\01_&#30475;&#35703;&#12539;&#21307;&#30274;&#20154;&#26448;&#25285;&#24403;\01_&#24246;&#21209;\01_01_&#24246;&#21209;&#20840;&#33324;\01_01_050_&#24246;&#21209;&#20840;&#33324;&#12288;&#29031;&#20250;&#12539;&#22238;&#31572;&#65288;&#20182;&#37096;&#23616;&#65289;\260105_&#65288;&#12371;&#12393;&#12418;&#25919;&#31574;&#35506;&#65289;&#20196;&#21644;&#65303;&#24180;&#24230;&#31532;&#65299;&#22238;&#12371;&#12393;&#12418;&#12398;&#12371;&#12360;&#12450;&#12531;&#12465;&#12540;&#12488;&#32080;&#26524;&#12395;&#12388;&#12356;&#12390;\07%20&#12450;&#12531;&#12465;&#12540;&#12488;&#32080;&#26524;\01%20&#12304;R7&#9314;&#12371;&#12393;&#12418;&#12305;&#22238;&#31572;&#12469;&#12510;&#12522;&#12540;.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56700994479603"/>
          <c:y val="7.5328420701741977E-2"/>
          <c:w val="0.424671579298258"/>
          <c:h val="0.84934315859651599"/>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359-4150-B44E-ED085083A57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359-4150-B44E-ED085083A57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359-4150-B44E-ED085083A57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359-4150-B44E-ED085083A575}"/>
              </c:ext>
            </c:extLst>
          </c:dPt>
          <c:dLbls>
            <c:dLbl>
              <c:idx val="3"/>
              <c:layout>
                <c:manualLayout>
                  <c:x val="-5.134171410100357E-2"/>
                  <c:y val="-0.14421418939053401"/>
                </c:manualLayout>
              </c:layout>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j-lt"/>
                      <a:ea typeface="+mn-ea"/>
                      <a:cs typeface="+mn-cs"/>
                    </a:defRPr>
                  </a:pPr>
                  <a:endParaRPr lang="ja-JP"/>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359-4150-B44E-ED085083A575}"/>
                </c:ext>
              </c:extLst>
            </c:dLbl>
            <c:spPr>
              <a:noFill/>
              <a:ln>
                <a:noFill/>
              </a:ln>
              <a:effectLst/>
            </c:spPr>
            <c:txPr>
              <a:bodyPr rot="0" spcFirstLastPara="1" vertOverflow="ellipsis" vert="horz" wrap="square" anchor="ctr" anchorCtr="1"/>
              <a:lstStyle/>
              <a:p>
                <a:pPr>
                  <a:defRPr sz="1100" b="1" i="0" u="none" strike="noStrike" kern="1200" baseline="0">
                    <a:solidFill>
                      <a:schemeClr val="bg1"/>
                    </a:solidFill>
                    <a:latin typeface="+mj-lt"/>
                    <a:ea typeface="+mn-ea"/>
                    <a:cs typeface="+mn-cs"/>
                  </a:defRPr>
                </a:pPr>
                <a:endParaRPr lang="ja-JP"/>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Sheet1!$B$1:$B$4</c:f>
              <c:strCache>
                <c:ptCount val="4"/>
                <c:pt idx="0">
                  <c:v>よく知っている</c:v>
                </c:pt>
                <c:pt idx="1">
                  <c:v>少し知っている</c:v>
                </c:pt>
                <c:pt idx="2">
                  <c:v>あまり知らない</c:v>
                </c:pt>
                <c:pt idx="3">
                  <c:v>全く知らない</c:v>
                </c:pt>
              </c:strCache>
            </c:strRef>
          </c:cat>
          <c:val>
            <c:numRef>
              <c:f>Sheet1!$C$1:$C$4</c:f>
              <c:numCache>
                <c:formatCode>General</c:formatCode>
                <c:ptCount val="4"/>
                <c:pt idx="0">
                  <c:v>530</c:v>
                </c:pt>
                <c:pt idx="1">
                  <c:v>924</c:v>
                </c:pt>
                <c:pt idx="2">
                  <c:v>228</c:v>
                </c:pt>
                <c:pt idx="3">
                  <c:v>52</c:v>
                </c:pt>
              </c:numCache>
            </c:numRef>
          </c:val>
          <c:extLst>
            <c:ext xmlns:c16="http://schemas.microsoft.com/office/drawing/2014/chart" uri="{C3380CC4-5D6E-409C-BE32-E72D297353CC}">
              <c16:uniqueId val="{00000008-6359-4150-B44E-ED085083A575}"/>
            </c:ext>
          </c:extLst>
        </c:ser>
        <c:dLbls>
          <c:showLegendKey val="0"/>
          <c:showVal val="1"/>
          <c:showCatName val="0"/>
          <c:showSerName val="0"/>
          <c:showPercent val="0"/>
          <c:showBubbleSize val="0"/>
          <c:showLeaderLines val="1"/>
        </c:dLbls>
        <c:firstSliceAng val="0"/>
        <c:holeSize val="40"/>
      </c:doughnutChart>
      <c:spPr>
        <a:noFill/>
        <a:ln>
          <a:noFill/>
        </a:ln>
        <a:effectLst/>
      </c:spPr>
    </c:plotArea>
    <c:legend>
      <c:legendPos val="r"/>
      <c:layout>
        <c:manualLayout>
          <c:xMode val="edge"/>
          <c:yMode val="edge"/>
          <c:x val="0.58490527442889395"/>
          <c:y val="0.27188941023167484"/>
          <c:w val="0.28090917355664091"/>
          <c:h val="0.4809806407297226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j-lt"/>
        </a:defRPr>
      </a:pPr>
      <a:endParaRPr lang="ja-JP"/>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j-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Sheet1!$F$5:$F$10</c:f>
              <c:strCache>
                <c:ptCount val="6"/>
                <c:pt idx="0">
                  <c:v>その他</c:v>
                </c:pt>
                <c:pt idx="1">
                  <c:v>怖そう</c:v>
                </c:pt>
                <c:pt idx="2">
                  <c:v>かっこいい</c:v>
                </c:pt>
                <c:pt idx="3">
                  <c:v>やさしい</c:v>
                </c:pt>
                <c:pt idx="4">
                  <c:v>大変そう</c:v>
                </c:pt>
                <c:pt idx="5">
                  <c:v>人を助ける</c:v>
                </c:pt>
              </c:strCache>
            </c:strRef>
          </c:cat>
          <c:val>
            <c:numRef>
              <c:f>Sheet1!$G$5:$G$10</c:f>
              <c:numCache>
                <c:formatCode>0.0%</c:formatCode>
                <c:ptCount val="6"/>
                <c:pt idx="0">
                  <c:v>3.9E-2</c:v>
                </c:pt>
                <c:pt idx="1">
                  <c:v>8.4000000000000005E-2</c:v>
                </c:pt>
                <c:pt idx="2">
                  <c:v>0.22600000000000001</c:v>
                </c:pt>
                <c:pt idx="3">
                  <c:v>0.46800000000000003</c:v>
                </c:pt>
                <c:pt idx="4">
                  <c:v>0.58099999999999996</c:v>
                </c:pt>
                <c:pt idx="5">
                  <c:v>0.73399999999999999</c:v>
                </c:pt>
              </c:numCache>
            </c:numRef>
          </c:val>
          <c:extLst>
            <c:ext xmlns:c16="http://schemas.microsoft.com/office/drawing/2014/chart" uri="{C3380CC4-5D6E-409C-BE32-E72D297353CC}">
              <c16:uniqueId val="{00000000-7EE2-413D-8B13-E0337BAF6A55}"/>
            </c:ext>
          </c:extLst>
        </c:ser>
        <c:dLbls>
          <c:dLblPos val="outEnd"/>
          <c:showLegendKey val="0"/>
          <c:showVal val="1"/>
          <c:showCatName val="0"/>
          <c:showSerName val="0"/>
          <c:showPercent val="0"/>
          <c:showBubbleSize val="0"/>
        </c:dLbls>
        <c:gapWidth val="182"/>
        <c:axId val="361013632"/>
        <c:axId val="361028512"/>
      </c:barChart>
      <c:catAx>
        <c:axId val="361013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ja-JP"/>
          </a:p>
        </c:txPr>
        <c:crossAx val="361028512"/>
        <c:crosses val="autoZero"/>
        <c:auto val="1"/>
        <c:lblAlgn val="ctr"/>
        <c:lblOffset val="100"/>
        <c:noMultiLvlLbl val="0"/>
      </c:catAx>
      <c:valAx>
        <c:axId val="361028512"/>
        <c:scaling>
          <c:orientation val="minMax"/>
        </c:scaling>
        <c:delete val="1"/>
        <c:axPos val="b"/>
        <c:numFmt formatCode="0.0%" sourceLinked="1"/>
        <c:majorTickMark val="none"/>
        <c:minorTickMark val="none"/>
        <c:tickLblPos val="nextTo"/>
        <c:crossAx val="361013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j-lt"/>
        </a:defRPr>
      </a:pPr>
      <a:endParaRPr lang="ja-JP"/>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152641760062219E-2"/>
          <c:y val="3.6842211593339148E-2"/>
          <c:w val="0.46315778840666078"/>
          <c:h val="0.92631557681332155"/>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F82-45A2-9DB2-46971C4F89E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F82-45A2-9DB2-46971C4F89E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F82-45A2-9DB2-46971C4F89EE}"/>
              </c:ext>
            </c:extLst>
          </c:dPt>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j-lt"/>
                    <a:ea typeface="+mn-ea"/>
                    <a:cs typeface="+mn-cs"/>
                  </a:defRPr>
                </a:pPr>
                <a:endParaRPr lang="ja-JP"/>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Sheet1!$B$11:$B$13</c:f>
              <c:strCache>
                <c:ptCount val="3"/>
                <c:pt idx="0">
                  <c:v>ある</c:v>
                </c:pt>
                <c:pt idx="1">
                  <c:v>ない</c:v>
                </c:pt>
                <c:pt idx="2">
                  <c:v>分からない</c:v>
                </c:pt>
              </c:strCache>
            </c:strRef>
          </c:cat>
          <c:val>
            <c:numRef>
              <c:f>Sheet1!$C$11:$C$13</c:f>
              <c:numCache>
                <c:formatCode>General</c:formatCode>
                <c:ptCount val="3"/>
                <c:pt idx="0">
                  <c:v>219</c:v>
                </c:pt>
                <c:pt idx="1">
                  <c:v>1083</c:v>
                </c:pt>
                <c:pt idx="2">
                  <c:v>432</c:v>
                </c:pt>
              </c:numCache>
            </c:numRef>
          </c:val>
          <c:extLst>
            <c:ext xmlns:c16="http://schemas.microsoft.com/office/drawing/2014/chart" uri="{C3380CC4-5D6E-409C-BE32-E72D297353CC}">
              <c16:uniqueId val="{00000006-4F82-45A2-9DB2-46971C4F89EE}"/>
            </c:ext>
          </c:extLst>
        </c:ser>
        <c:dLbls>
          <c:showLegendKey val="0"/>
          <c:showVal val="1"/>
          <c:showCatName val="0"/>
          <c:showSerName val="0"/>
          <c:showPercent val="0"/>
          <c:showBubbleSize val="0"/>
          <c:showLeaderLines val="1"/>
        </c:dLbls>
        <c:firstSliceAng val="0"/>
        <c:holeSize val="40"/>
      </c:doughnutChart>
      <c:spPr>
        <a:noFill/>
        <a:ln>
          <a:noFill/>
        </a:ln>
        <a:effectLst/>
      </c:spPr>
    </c:plotArea>
    <c:legend>
      <c:legendPos val="r"/>
      <c:layout>
        <c:manualLayout>
          <c:xMode val="edge"/>
          <c:yMode val="edge"/>
          <c:x val="0.62018429944492992"/>
          <c:y val="0.33191981534700721"/>
          <c:w val="0.251528336860394"/>
          <c:h val="0.3361603693059855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j-lt"/>
        </a:defRPr>
      </a:pPr>
      <a:endParaRPr lang="ja-JP"/>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738273575328431E-2"/>
          <c:y val="5.608531614754058E-2"/>
          <c:w val="0.45674342022192699"/>
          <c:h val="0.91348684044385398"/>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425-4DEB-A079-F2A7E590224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425-4DEB-A079-F2A7E590224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425-4DEB-A079-F2A7E590224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425-4DEB-A079-F2A7E590224D}"/>
              </c:ext>
            </c:extLst>
          </c:dPt>
          <c:dLbls>
            <c:spPr>
              <a:noFill/>
              <a:ln>
                <a:noFill/>
              </a:ln>
              <a:effectLst/>
            </c:spPr>
            <c:txPr>
              <a:bodyPr rot="0" spcFirstLastPara="1" vertOverflow="ellipsis" vert="horz" wrap="square" anchor="ctr" anchorCtr="1"/>
              <a:lstStyle/>
              <a:p>
                <a:pPr>
                  <a:defRPr sz="1100" b="1" i="0" u="none" strike="noStrike" kern="1200" baseline="0">
                    <a:solidFill>
                      <a:schemeClr val="bg1"/>
                    </a:solidFill>
                    <a:latin typeface="+mj-lt"/>
                    <a:ea typeface="+mn-ea"/>
                    <a:cs typeface="+mn-cs"/>
                  </a:defRPr>
                </a:pPr>
                <a:endParaRPr lang="ja-JP"/>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Sheet1!$B$14:$B$17</c:f>
              <c:strCache>
                <c:ptCount val="4"/>
                <c:pt idx="0">
                  <c:v>よく知っている</c:v>
                </c:pt>
                <c:pt idx="1">
                  <c:v>少し知っている</c:v>
                </c:pt>
                <c:pt idx="2">
                  <c:v>あまり知らない</c:v>
                </c:pt>
                <c:pt idx="3">
                  <c:v>全く知らない</c:v>
                </c:pt>
              </c:strCache>
            </c:strRef>
          </c:cat>
          <c:val>
            <c:numRef>
              <c:f>Sheet1!$C$14:$C$17</c:f>
              <c:numCache>
                <c:formatCode>General</c:formatCode>
                <c:ptCount val="4"/>
                <c:pt idx="0">
                  <c:v>83</c:v>
                </c:pt>
                <c:pt idx="1">
                  <c:v>235</c:v>
                </c:pt>
                <c:pt idx="2">
                  <c:v>222</c:v>
                </c:pt>
                <c:pt idx="3">
                  <c:v>273</c:v>
                </c:pt>
              </c:numCache>
            </c:numRef>
          </c:val>
          <c:extLst>
            <c:ext xmlns:c16="http://schemas.microsoft.com/office/drawing/2014/chart" uri="{C3380CC4-5D6E-409C-BE32-E72D297353CC}">
              <c16:uniqueId val="{00000008-B425-4DEB-A079-F2A7E590224D}"/>
            </c:ext>
          </c:extLst>
        </c:ser>
        <c:dLbls>
          <c:showLegendKey val="0"/>
          <c:showVal val="0"/>
          <c:showCatName val="0"/>
          <c:showSerName val="0"/>
          <c:showPercent val="0"/>
          <c:showBubbleSize val="0"/>
          <c:showLeaderLines val="1"/>
        </c:dLbls>
        <c:firstSliceAng val="0"/>
        <c:holeSize val="40"/>
      </c:doughnutChart>
      <c:spPr>
        <a:noFill/>
        <a:ln>
          <a:noFill/>
        </a:ln>
        <a:effectLst/>
      </c:spPr>
    </c:plotArea>
    <c:legend>
      <c:legendPos val="r"/>
      <c:layout>
        <c:manualLayout>
          <c:xMode val="edge"/>
          <c:yMode val="edge"/>
          <c:x val="0.59131964261362779"/>
          <c:y val="0.28230745531407675"/>
          <c:w val="0.32208638689246588"/>
          <c:h val="0.4482138257413140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j-lt"/>
        </a:defRPr>
      </a:pPr>
      <a:endParaRPr lang="ja-JP"/>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152641760062219E-2"/>
          <c:y val="4.9670947962806765E-2"/>
          <c:w val="0.45353623612956012"/>
          <c:h val="0.90707247225912024"/>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AF2-4F1A-B599-2D9FAB5C122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AF2-4F1A-B599-2D9FAB5C122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AF2-4F1A-B599-2D9FAB5C1222}"/>
              </c:ext>
            </c:extLst>
          </c:dPt>
          <c:dLbls>
            <c:spPr>
              <a:noFill/>
              <a:ln>
                <a:noFill/>
              </a:ln>
              <a:effectLst/>
            </c:spPr>
            <c:txPr>
              <a:bodyPr rot="0" spcFirstLastPara="1" vertOverflow="ellipsis" vert="horz" wrap="square" anchor="ctr" anchorCtr="1"/>
              <a:lstStyle/>
              <a:p>
                <a:pPr>
                  <a:defRPr sz="1100" b="1" i="0" u="none" strike="noStrike" kern="1200" baseline="0">
                    <a:solidFill>
                      <a:schemeClr val="bg1"/>
                    </a:solidFill>
                    <a:latin typeface="+mj-lt"/>
                    <a:ea typeface="+mn-ea"/>
                    <a:cs typeface="+mn-cs"/>
                  </a:defRPr>
                </a:pPr>
                <a:endParaRPr lang="ja-JP"/>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Sheet1!$B$18:$B$20</c:f>
              <c:strCache>
                <c:ptCount val="3"/>
                <c:pt idx="0">
                  <c:v>ある</c:v>
                </c:pt>
                <c:pt idx="1">
                  <c:v>ない</c:v>
                </c:pt>
                <c:pt idx="2">
                  <c:v>分からない</c:v>
                </c:pt>
              </c:strCache>
            </c:strRef>
          </c:cat>
          <c:val>
            <c:numRef>
              <c:f>Sheet1!$C$18:$C$20</c:f>
              <c:numCache>
                <c:formatCode>General</c:formatCode>
                <c:ptCount val="3"/>
                <c:pt idx="0">
                  <c:v>25</c:v>
                </c:pt>
                <c:pt idx="1">
                  <c:v>225</c:v>
                </c:pt>
                <c:pt idx="2">
                  <c:v>68</c:v>
                </c:pt>
              </c:numCache>
            </c:numRef>
          </c:val>
          <c:extLst>
            <c:ext xmlns:c16="http://schemas.microsoft.com/office/drawing/2014/chart" uri="{C3380CC4-5D6E-409C-BE32-E72D297353CC}">
              <c16:uniqueId val="{00000006-4AF2-4F1A-B599-2D9FAB5C1222}"/>
            </c:ext>
          </c:extLst>
        </c:ser>
        <c:dLbls>
          <c:showLegendKey val="0"/>
          <c:showVal val="1"/>
          <c:showCatName val="0"/>
          <c:showSerName val="0"/>
          <c:showPercent val="0"/>
          <c:showBubbleSize val="0"/>
          <c:showLeaderLines val="1"/>
        </c:dLbls>
        <c:firstSliceAng val="0"/>
        <c:holeSize val="40"/>
      </c:doughnutChart>
      <c:spPr>
        <a:noFill/>
        <a:ln>
          <a:noFill/>
        </a:ln>
        <a:effectLst/>
      </c:spPr>
    </c:plotArea>
    <c:legend>
      <c:legendPos val="r"/>
      <c:layout>
        <c:manualLayout>
          <c:xMode val="edge"/>
          <c:yMode val="edge"/>
          <c:x val="0.6009411948907285"/>
          <c:y val="0.33191981534700721"/>
          <c:w val="0.27397862550696239"/>
          <c:h val="0.3361603693059855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j-lt"/>
        </a:defRPr>
      </a:pPr>
      <a:endParaRPr lang="ja-JP"/>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750046693601512E-2"/>
          <c:y val="3.6842211593339148E-2"/>
          <c:w val="0.36307764900174"/>
          <c:h val="0.93272994499805562"/>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D19-43CE-A9E7-BF6BCEB9567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D19-43CE-A9E7-BF6BCEB9567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D19-43CE-A9E7-BF6BCEB9567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D19-43CE-A9E7-BF6BCEB95675}"/>
              </c:ext>
            </c:extLst>
          </c:dPt>
          <c:dLbls>
            <c:dLbl>
              <c:idx val="1"/>
              <c:layout>
                <c:manualLayout>
                  <c:x val="-6.741573033707865E-2"/>
                  <c:y val="0.10904425914047466"/>
                </c:manualLayout>
              </c:layout>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j-lt"/>
                      <a:ea typeface="+mn-ea"/>
                      <a:cs typeface="+mn-cs"/>
                    </a:defRPr>
                  </a:pPr>
                  <a:endParaRPr lang="ja-JP"/>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D19-43CE-A9E7-BF6BCEB95675}"/>
                </c:ext>
              </c:extLst>
            </c:dLbl>
            <c:spPr>
              <a:noFill/>
              <a:ln>
                <a:noFill/>
              </a:ln>
              <a:effectLst/>
            </c:spPr>
            <c:txPr>
              <a:bodyPr rot="0" spcFirstLastPara="1" vertOverflow="ellipsis" vert="horz" wrap="square" anchor="ctr" anchorCtr="1"/>
              <a:lstStyle/>
              <a:p>
                <a:pPr>
                  <a:defRPr sz="1100" b="1" i="0" u="none" strike="noStrike" kern="1200" baseline="0">
                    <a:solidFill>
                      <a:schemeClr val="bg1"/>
                    </a:solidFill>
                    <a:latin typeface="+mj-lt"/>
                    <a:ea typeface="+mn-ea"/>
                    <a:cs typeface="+mn-cs"/>
                  </a:defRPr>
                </a:pPr>
                <a:endParaRPr lang="ja-JP"/>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Sheet1!$B$21:$B$24</c:f>
              <c:strCache>
                <c:ptCount val="4"/>
                <c:pt idx="0">
                  <c:v>看護師の仕事に興味がないため</c:v>
                </c:pt>
                <c:pt idx="1">
                  <c:v>看護系大学に進学したいため</c:v>
                </c:pt>
                <c:pt idx="2">
                  <c:v>将来の進路についてまだ考えているため</c:v>
                </c:pt>
                <c:pt idx="3">
                  <c:v>その他</c:v>
                </c:pt>
              </c:strCache>
            </c:strRef>
          </c:cat>
          <c:val>
            <c:numRef>
              <c:f>Sheet1!$C$21:$C$24</c:f>
              <c:numCache>
                <c:formatCode>General</c:formatCode>
                <c:ptCount val="4"/>
                <c:pt idx="0">
                  <c:v>160</c:v>
                </c:pt>
                <c:pt idx="1">
                  <c:v>10</c:v>
                </c:pt>
                <c:pt idx="2">
                  <c:v>89</c:v>
                </c:pt>
                <c:pt idx="3">
                  <c:v>34</c:v>
                </c:pt>
              </c:numCache>
            </c:numRef>
          </c:val>
          <c:extLst>
            <c:ext xmlns:c16="http://schemas.microsoft.com/office/drawing/2014/chart" uri="{C3380CC4-5D6E-409C-BE32-E72D297353CC}">
              <c16:uniqueId val="{00000008-AD19-43CE-A9E7-BF6BCEB95675}"/>
            </c:ext>
          </c:extLst>
        </c:ser>
        <c:dLbls>
          <c:showLegendKey val="0"/>
          <c:showVal val="0"/>
          <c:showCatName val="0"/>
          <c:showSerName val="0"/>
          <c:showPercent val="0"/>
          <c:showBubbleSize val="0"/>
          <c:showLeaderLines val="1"/>
        </c:dLbls>
        <c:firstSliceAng val="0"/>
        <c:holeSize val="40"/>
      </c:doughnutChart>
      <c:spPr>
        <a:noFill/>
        <a:ln>
          <a:noFill/>
        </a:ln>
        <a:effectLst/>
      </c:spPr>
    </c:plotArea>
    <c:legend>
      <c:legendPos val="r"/>
      <c:layout>
        <c:manualLayout>
          <c:xMode val="edge"/>
          <c:yMode val="edge"/>
          <c:x val="0.43713723986748848"/>
          <c:y val="0.24421721980070002"/>
          <c:w val="0.52790645551328552"/>
          <c:h val="0.5115655603985999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j-lt"/>
        </a:defRPr>
      </a:pPr>
      <a:endParaRPr lang="ja-JP"/>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j-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Sheet1!$F$25:$F$30</c:f>
              <c:strCache>
                <c:ptCount val="6"/>
                <c:pt idx="0">
                  <c:v>その他</c:v>
                </c:pt>
                <c:pt idx="1">
                  <c:v>SNS（X、Instagram、LINE等）での発信</c:v>
                </c:pt>
                <c:pt idx="2">
                  <c:v>動画サイト（YouTube、TikTok等）での発信</c:v>
                </c:pt>
                <c:pt idx="3">
                  <c:v>看護師とのお話会</c:v>
                </c:pt>
                <c:pt idx="4">
                  <c:v>病院見学</c:v>
                </c:pt>
                <c:pt idx="5">
                  <c:v>看護師のお仕事体験教室</c:v>
                </c:pt>
              </c:strCache>
            </c:strRef>
          </c:cat>
          <c:val>
            <c:numRef>
              <c:f>Sheet1!$G$25:$G$30</c:f>
              <c:numCache>
                <c:formatCode>0.0%</c:formatCode>
                <c:ptCount val="6"/>
                <c:pt idx="0">
                  <c:v>3.2000000000000001E-2</c:v>
                </c:pt>
                <c:pt idx="1">
                  <c:v>0.246</c:v>
                </c:pt>
                <c:pt idx="2">
                  <c:v>0.26</c:v>
                </c:pt>
                <c:pt idx="3">
                  <c:v>0.34699999999999998</c:v>
                </c:pt>
                <c:pt idx="4">
                  <c:v>0.48399999999999999</c:v>
                </c:pt>
                <c:pt idx="5">
                  <c:v>0.63800000000000001</c:v>
                </c:pt>
              </c:numCache>
            </c:numRef>
          </c:val>
          <c:extLst>
            <c:ext xmlns:c16="http://schemas.microsoft.com/office/drawing/2014/chart" uri="{C3380CC4-5D6E-409C-BE32-E72D297353CC}">
              <c16:uniqueId val="{00000000-C1AD-44A4-8D9E-C36D5BC35028}"/>
            </c:ext>
          </c:extLst>
        </c:ser>
        <c:dLbls>
          <c:dLblPos val="outEnd"/>
          <c:showLegendKey val="0"/>
          <c:showVal val="1"/>
          <c:showCatName val="0"/>
          <c:showSerName val="0"/>
          <c:showPercent val="0"/>
          <c:showBubbleSize val="0"/>
        </c:dLbls>
        <c:gapWidth val="182"/>
        <c:axId val="993517696"/>
        <c:axId val="993524896"/>
      </c:barChart>
      <c:catAx>
        <c:axId val="9935176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ja-JP"/>
          </a:p>
        </c:txPr>
        <c:crossAx val="993524896"/>
        <c:crosses val="autoZero"/>
        <c:auto val="1"/>
        <c:lblAlgn val="ctr"/>
        <c:lblOffset val="100"/>
        <c:noMultiLvlLbl val="0"/>
      </c:catAx>
      <c:valAx>
        <c:axId val="993524896"/>
        <c:scaling>
          <c:orientation val="minMax"/>
        </c:scaling>
        <c:delete val="1"/>
        <c:axPos val="b"/>
        <c:numFmt formatCode="0.0%" sourceLinked="1"/>
        <c:majorTickMark val="none"/>
        <c:minorTickMark val="none"/>
        <c:tickLblPos val="nextTo"/>
        <c:crossAx val="9935176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j-lt"/>
        </a:defRPr>
      </a:pPr>
      <a:endParaRPr lang="ja-JP"/>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0.23416</cdr:x>
      <cdr:y>0.42238</cdr:y>
    </cdr:from>
    <cdr:to>
      <cdr:x>0.45054</cdr:x>
      <cdr:y>0.57331</cdr:y>
    </cdr:to>
    <cdr:sp macro="" textlink="">
      <cdr:nvSpPr>
        <cdr:cNvPr id="2" name="テキスト ボックス 1">
          <a:extLst xmlns:a="http://schemas.openxmlformats.org/drawingml/2006/main">
            <a:ext uri="{FF2B5EF4-FFF2-40B4-BE49-F238E27FC236}">
              <a16:creationId xmlns:a16="http://schemas.microsoft.com/office/drawing/2014/main" id="{C006234F-5C0C-01A8-2007-B254D93F0903}"/>
            </a:ext>
          </a:extLst>
        </cdr:cNvPr>
        <cdr:cNvSpPr txBox="1"/>
      </cdr:nvSpPr>
      <cdr:spPr>
        <a:xfrm xmlns:a="http://schemas.openxmlformats.org/drawingml/2006/main">
          <a:off x="927227" y="836289"/>
          <a:ext cx="856836" cy="29883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ja-JP" sz="1100" b="1">
              <a:latin typeface="+mj-lt"/>
            </a:rPr>
            <a:t>n=1734</a:t>
          </a:r>
          <a:endParaRPr lang="ja-JP" altLang="en-US" sz="1100" b="1">
            <a:latin typeface="+mj-lt"/>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0.83078</cdr:x>
      <cdr:y>0.82143</cdr:y>
    </cdr:from>
    <cdr:to>
      <cdr:x>1</cdr:x>
      <cdr:y>0.96714</cdr:y>
    </cdr:to>
    <cdr:sp macro="" textlink="">
      <cdr:nvSpPr>
        <cdr:cNvPr id="2" name="テキスト ボックス 1"/>
        <cdr:cNvSpPr txBox="1"/>
      </cdr:nvSpPr>
      <cdr:spPr>
        <a:xfrm xmlns:a="http://schemas.openxmlformats.org/drawingml/2006/main">
          <a:off x="3798309" y="1666546"/>
          <a:ext cx="773691" cy="2956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1100" b="1">
              <a:latin typeface="+mj-lt"/>
            </a:rPr>
            <a:t>n=1734</a:t>
          </a:r>
          <a:endParaRPr lang="ja-JP" altLang="en-US" sz="1100" b="1">
            <a:latin typeface="+mj-lt"/>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0.24535</cdr:x>
      <cdr:y>0.43331</cdr:y>
    </cdr:from>
    <cdr:to>
      <cdr:x>0.44073</cdr:x>
      <cdr:y>0.58261</cdr:y>
    </cdr:to>
    <cdr:sp macro="" textlink="">
      <cdr:nvSpPr>
        <cdr:cNvPr id="2" name="テキスト ボックス 1">
          <a:extLst xmlns:a="http://schemas.openxmlformats.org/drawingml/2006/main">
            <a:ext uri="{FF2B5EF4-FFF2-40B4-BE49-F238E27FC236}">
              <a16:creationId xmlns:a16="http://schemas.microsoft.com/office/drawing/2014/main" id="{9427AB85-9889-7D5D-AA33-D686AEEF6998}"/>
            </a:ext>
          </a:extLst>
        </cdr:cNvPr>
        <cdr:cNvSpPr txBox="1"/>
      </cdr:nvSpPr>
      <cdr:spPr>
        <a:xfrm xmlns:a="http://schemas.openxmlformats.org/drawingml/2006/main">
          <a:off x="971550" y="857917"/>
          <a:ext cx="773691" cy="2956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1100" b="1">
              <a:latin typeface="+mj-lt"/>
            </a:rPr>
            <a:t>n=1734</a:t>
          </a:r>
          <a:endParaRPr lang="ja-JP" altLang="en-US" sz="1100" b="1">
            <a:latin typeface="+mj-lt"/>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0.24134</cdr:x>
      <cdr:y>0.44453</cdr:y>
    </cdr:from>
    <cdr:to>
      <cdr:x>0.43672</cdr:x>
      <cdr:y>0.59383</cdr:y>
    </cdr:to>
    <cdr:sp macro="" textlink="">
      <cdr:nvSpPr>
        <cdr:cNvPr id="2" name="テキスト ボックス 1"/>
        <cdr:cNvSpPr txBox="1"/>
      </cdr:nvSpPr>
      <cdr:spPr>
        <a:xfrm xmlns:a="http://schemas.openxmlformats.org/drawingml/2006/main">
          <a:off x="955675" y="880142"/>
          <a:ext cx="773691" cy="2956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1100" b="1">
              <a:latin typeface="+mj-lt"/>
            </a:rPr>
            <a:t>n=813</a:t>
          </a:r>
          <a:endParaRPr lang="ja-JP" altLang="en-US" sz="1100" b="1">
            <a:latin typeface="+mj-lt"/>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0.24695</cdr:x>
      <cdr:y>0.4317</cdr:y>
    </cdr:from>
    <cdr:to>
      <cdr:x>0.44234</cdr:x>
      <cdr:y>0.581</cdr:y>
    </cdr:to>
    <cdr:sp macro="" textlink="">
      <cdr:nvSpPr>
        <cdr:cNvPr id="2" name="テキスト ボックス 1"/>
        <cdr:cNvSpPr txBox="1"/>
      </cdr:nvSpPr>
      <cdr:spPr>
        <a:xfrm xmlns:a="http://schemas.openxmlformats.org/drawingml/2006/main">
          <a:off x="977900" y="854742"/>
          <a:ext cx="773691" cy="2956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1100" b="1">
              <a:latin typeface="+mj-lt"/>
            </a:rPr>
            <a:t>n=318</a:t>
          </a:r>
          <a:endParaRPr lang="ja-JP" altLang="en-US" sz="1100" b="1">
            <a:latin typeface="+mj-lt"/>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0.18352</cdr:x>
      <cdr:y>0.43331</cdr:y>
    </cdr:from>
    <cdr:to>
      <cdr:x>0.33563</cdr:x>
      <cdr:y>0.58261</cdr:y>
    </cdr:to>
    <cdr:sp macro="" textlink="">
      <cdr:nvSpPr>
        <cdr:cNvPr id="2" name="テキスト ボックス 1"/>
        <cdr:cNvSpPr txBox="1"/>
      </cdr:nvSpPr>
      <cdr:spPr>
        <a:xfrm xmlns:a="http://schemas.openxmlformats.org/drawingml/2006/main">
          <a:off x="933450" y="857917"/>
          <a:ext cx="773691" cy="2956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1100" b="1">
              <a:latin typeface="+mj-lt"/>
            </a:rPr>
            <a:t>n=293</a:t>
          </a:r>
          <a:endParaRPr lang="ja-JP" altLang="en-US" sz="1100" b="1">
            <a:latin typeface="+mj-lt"/>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0.86529</cdr:x>
      <cdr:y>0.85362</cdr:y>
    </cdr:from>
    <cdr:to>
      <cdr:x>1</cdr:x>
      <cdr:y>0.97628</cdr:y>
    </cdr:to>
    <cdr:sp macro="" textlink="">
      <cdr:nvSpPr>
        <cdr:cNvPr id="2" name="テキスト ボックス 1"/>
        <cdr:cNvSpPr txBox="1"/>
      </cdr:nvSpPr>
      <cdr:spPr>
        <a:xfrm xmlns:a="http://schemas.openxmlformats.org/drawingml/2006/main">
          <a:off x="4969884" y="2057071"/>
          <a:ext cx="773691" cy="2956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1100" b="1">
              <a:latin typeface="+mj-lt"/>
            </a:rPr>
            <a:t>n=1734</a:t>
          </a:r>
          <a:endParaRPr lang="ja-JP" altLang="en-US" sz="1100" b="1">
            <a:latin typeface="+mj-lt"/>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1206</TotalTime>
  <Pages>5</Pages>
  <Words>335</Words>
  <Characters>1915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植村 亮太（医療人材課）</dc:creator>
  <cp:keywords/>
  <dc:description/>
  <cp:lastModifiedBy>植村 亮太（医療人材課）</cp:lastModifiedBy>
  <cp:revision>11</cp:revision>
  <cp:lastPrinted>2026-01-21T23:40:00Z</cp:lastPrinted>
  <dcterms:created xsi:type="dcterms:W3CDTF">2026-01-21T04:03:00Z</dcterms:created>
  <dcterms:modified xsi:type="dcterms:W3CDTF">2026-01-26T01:12:00Z</dcterms:modified>
</cp:coreProperties>
</file>