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770DF" w14:textId="1AE9B592" w:rsidR="00E22A71" w:rsidRDefault="004269FE">
      <w:pPr>
        <w:contextualSpacing/>
      </w:pPr>
      <w:r>
        <w:rPr>
          <w:rFonts w:hint="eastAsia"/>
        </w:rPr>
        <w:t>様式第</w:t>
      </w:r>
      <w:r w:rsidR="005252E8">
        <w:rPr>
          <w:rFonts w:hint="eastAsia"/>
        </w:rPr>
        <w:t>２</w:t>
      </w:r>
      <w:r>
        <w:rPr>
          <w:rFonts w:hint="eastAsia"/>
        </w:rPr>
        <w:t>号（</w:t>
      </w:r>
      <w:r w:rsidR="00933CE6">
        <w:rPr>
          <w:rFonts w:hint="eastAsia"/>
        </w:rPr>
        <w:t>第３条、</w:t>
      </w:r>
      <w:r>
        <w:rPr>
          <w:rFonts w:hint="eastAsia"/>
        </w:rPr>
        <w:t>第４条</w:t>
      </w:r>
      <w:r w:rsidR="00933CE6">
        <w:rPr>
          <w:rFonts w:hint="eastAsia"/>
        </w:rPr>
        <w:t>、第５条</w:t>
      </w:r>
      <w:r>
        <w:rPr>
          <w:rFonts w:hint="eastAsia"/>
        </w:rPr>
        <w:t xml:space="preserve">関係）　　　　　　　　　　　　　　</w:t>
      </w:r>
    </w:p>
    <w:p w14:paraId="46405419" w14:textId="6F8B4008" w:rsidR="00E57256" w:rsidRDefault="00E22A71">
      <w:pPr>
        <w:contextualSpacing/>
      </w:pPr>
      <w:r>
        <w:rPr>
          <w:rFonts w:hint="eastAsia"/>
        </w:rPr>
        <w:t xml:space="preserve">　　　　　　　　　　　　　　　　　　　　　　　　　　</w:t>
      </w:r>
      <w:r w:rsidR="005252E8">
        <w:rPr>
          <w:rFonts w:hint="eastAsia"/>
        </w:rPr>
        <w:t xml:space="preserve">　年　　月　　日</w:t>
      </w:r>
      <w:r w:rsidR="004269FE">
        <w:rPr>
          <w:rFonts w:hint="eastAsia"/>
        </w:rPr>
        <w:t xml:space="preserve">　　　　　　　</w:t>
      </w:r>
    </w:p>
    <w:p w14:paraId="2CE728E9" w14:textId="77777777" w:rsidR="00E57256" w:rsidRDefault="00E57256"/>
    <w:p w14:paraId="53BAACAD" w14:textId="77777777" w:rsidR="00E57256" w:rsidRPr="00E22A71" w:rsidRDefault="00E57256" w:rsidP="005252E8">
      <w:pPr>
        <w:ind w:leftChars="106" w:left="282" w:firstLineChars="54" w:firstLine="144"/>
      </w:pPr>
    </w:p>
    <w:p w14:paraId="52CA131C" w14:textId="61F8C42D" w:rsidR="005252E8" w:rsidRDefault="005252E8">
      <w:r>
        <w:rPr>
          <w:rFonts w:hint="eastAsia"/>
        </w:rPr>
        <w:t xml:space="preserve">　　　　　　　　　　　　　　　　　　北部地域振興センター所長</w:t>
      </w:r>
    </w:p>
    <w:p w14:paraId="55EA496F" w14:textId="77777777" w:rsidR="005252E8" w:rsidRDefault="005252E8"/>
    <w:p w14:paraId="3B7F4CA7" w14:textId="6F79A7E1" w:rsidR="00E57256" w:rsidRDefault="004269FE">
      <w:pPr>
        <w:jc w:val="right"/>
      </w:pPr>
      <w:r>
        <w:rPr>
          <w:rFonts w:hint="eastAsia"/>
        </w:rPr>
        <w:t xml:space="preserve">　</w:t>
      </w:r>
    </w:p>
    <w:p w14:paraId="13BB86F9" w14:textId="61D9E300" w:rsidR="005252E8" w:rsidRDefault="005252E8" w:rsidP="005252E8">
      <w:pPr>
        <w:jc w:val="center"/>
      </w:pPr>
      <w:r>
        <w:rPr>
          <w:rFonts w:hint="eastAsia"/>
        </w:rPr>
        <w:t>サイホクセブン使用（変更）承認書</w:t>
      </w:r>
    </w:p>
    <w:p w14:paraId="1DAC7A69" w14:textId="10170031" w:rsidR="00E57256" w:rsidRDefault="005252E8">
      <w:r>
        <w:rPr>
          <w:rFonts w:hint="eastAsia"/>
        </w:rPr>
        <w:t xml:space="preserve">　　　　年　　月　　日付けで申請のありましたサイホクセブンの使用（変更）については、下記のとおり承認します。</w:t>
      </w:r>
    </w:p>
    <w:p w14:paraId="0A0A5DB5" w14:textId="77777777" w:rsidR="005252E8" w:rsidRDefault="005252E8"/>
    <w:p w14:paraId="68EF3F1B" w14:textId="77777777" w:rsidR="005252E8" w:rsidRDefault="005252E8" w:rsidP="005252E8">
      <w:pPr>
        <w:pStyle w:val="a7"/>
      </w:pPr>
      <w:r>
        <w:rPr>
          <w:rFonts w:hint="eastAsia"/>
        </w:rPr>
        <w:t>記</w:t>
      </w:r>
    </w:p>
    <w:p w14:paraId="3D54D66F" w14:textId="2444E2F7" w:rsidR="005252E8" w:rsidRDefault="005252E8" w:rsidP="005252E8">
      <w:r>
        <w:rPr>
          <w:rFonts w:hint="eastAsia"/>
        </w:rPr>
        <w:t>１　承認内容</w:t>
      </w:r>
    </w:p>
    <w:p w14:paraId="50ED0809" w14:textId="0A001129" w:rsidR="005252E8" w:rsidRDefault="005252E8" w:rsidP="005252E8">
      <w:pPr>
        <w:pStyle w:val="ab"/>
        <w:numPr>
          <w:ilvl w:val="0"/>
          <w:numId w:val="1"/>
        </w:numPr>
        <w:ind w:leftChars="0"/>
      </w:pPr>
      <w:r>
        <w:rPr>
          <w:rFonts w:hint="eastAsia"/>
        </w:rPr>
        <w:t>使用するサイホクセブンの番号</w:t>
      </w:r>
    </w:p>
    <w:p w14:paraId="4266D65D" w14:textId="77777777" w:rsidR="005252E8" w:rsidRDefault="005252E8" w:rsidP="005252E8">
      <w:pPr>
        <w:pStyle w:val="ab"/>
        <w:ind w:leftChars="0" w:left="1329"/>
      </w:pPr>
    </w:p>
    <w:p w14:paraId="310438B4" w14:textId="288B6040" w:rsidR="005252E8" w:rsidRDefault="005252E8" w:rsidP="005252E8">
      <w:pPr>
        <w:pStyle w:val="ab"/>
        <w:numPr>
          <w:ilvl w:val="0"/>
          <w:numId w:val="1"/>
        </w:numPr>
        <w:ind w:leftChars="0"/>
      </w:pPr>
      <w:r>
        <w:rPr>
          <w:rFonts w:hint="eastAsia"/>
        </w:rPr>
        <w:t>使用目的及び使用方法</w:t>
      </w:r>
    </w:p>
    <w:p w14:paraId="5F333D6C" w14:textId="77777777" w:rsidR="005252E8" w:rsidRDefault="005252E8" w:rsidP="005252E8">
      <w:pPr>
        <w:pStyle w:val="ab"/>
        <w:ind w:left="1065"/>
      </w:pPr>
    </w:p>
    <w:p w14:paraId="211DDE9C" w14:textId="6D88D2A5" w:rsidR="005252E8" w:rsidRDefault="005252E8" w:rsidP="005252E8">
      <w:pPr>
        <w:pStyle w:val="ab"/>
        <w:numPr>
          <w:ilvl w:val="0"/>
          <w:numId w:val="1"/>
        </w:numPr>
        <w:ind w:leftChars="0"/>
      </w:pPr>
      <w:r>
        <w:rPr>
          <w:rFonts w:hint="eastAsia"/>
        </w:rPr>
        <w:t>使用期間</w:t>
      </w:r>
    </w:p>
    <w:p w14:paraId="4AC42D03" w14:textId="77777777" w:rsidR="005252E8" w:rsidRDefault="005252E8" w:rsidP="005252E8">
      <w:pPr>
        <w:pStyle w:val="ab"/>
        <w:ind w:leftChars="0" w:left="1329"/>
      </w:pPr>
    </w:p>
    <w:p w14:paraId="541BBFB3" w14:textId="3772A63F" w:rsidR="00E57256" w:rsidRDefault="005252E8" w:rsidP="005252E8">
      <w:pPr>
        <w:pStyle w:val="ab"/>
        <w:ind w:leftChars="-19" w:left="0" w:hangingChars="19" w:hanging="51"/>
      </w:pPr>
      <w:r>
        <w:rPr>
          <w:rFonts w:hint="eastAsia"/>
        </w:rPr>
        <w:t xml:space="preserve">　なお、サイホクセブンの使用に当たっては、「</w:t>
      </w:r>
      <w:r w:rsidRPr="005252E8">
        <w:rPr>
          <w:rFonts w:hint="eastAsia"/>
        </w:rPr>
        <w:t>北部地域七市町アニメキャラクター「サイホクセブン」の使用に関する取扱要綱</w:t>
      </w:r>
      <w:r>
        <w:rPr>
          <w:rFonts w:hint="eastAsia"/>
        </w:rPr>
        <w:t>」を遵守してください。</w:t>
      </w:r>
    </w:p>
    <w:sectPr w:rsidR="00E57256">
      <w:pgSz w:w="11906" w:h="16838"/>
      <w:pgMar w:top="1418" w:right="1418" w:bottom="1418" w:left="1418" w:header="851" w:footer="992" w:gutter="0"/>
      <w:cols w:space="720"/>
      <w:docGrid w:type="linesAndChars" w:linePitch="360" w:charSpace="5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CE3C2" w14:textId="77777777" w:rsidR="00E610D6" w:rsidRDefault="00E610D6">
      <w:pPr>
        <w:spacing w:after="0" w:line="240" w:lineRule="auto"/>
      </w:pPr>
      <w:r>
        <w:separator/>
      </w:r>
    </w:p>
  </w:endnote>
  <w:endnote w:type="continuationSeparator" w:id="0">
    <w:p w14:paraId="551391CE" w14:textId="77777777" w:rsidR="00E610D6" w:rsidRDefault="00E61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C7E8E" w14:textId="77777777" w:rsidR="00E610D6" w:rsidRDefault="00E610D6">
      <w:pPr>
        <w:spacing w:after="0" w:line="240" w:lineRule="auto"/>
      </w:pPr>
      <w:r>
        <w:separator/>
      </w:r>
    </w:p>
  </w:footnote>
  <w:footnote w:type="continuationSeparator" w:id="0">
    <w:p w14:paraId="020692AE" w14:textId="77777777" w:rsidR="00E610D6" w:rsidRDefault="00E610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E502D"/>
    <w:multiLevelType w:val="hybridMultilevel"/>
    <w:tmpl w:val="ABB85BF0"/>
    <w:lvl w:ilvl="0" w:tplc="80F6D5B2">
      <w:start w:val="1"/>
      <w:numFmt w:val="decimalFullWidth"/>
      <w:lvlText w:val="（%1）"/>
      <w:lvlJc w:val="left"/>
      <w:pPr>
        <w:ind w:left="1329" w:hanging="1063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86" w:hanging="440"/>
      </w:pPr>
    </w:lvl>
    <w:lvl w:ilvl="3" w:tplc="0409000F" w:tentative="1">
      <w:start w:val="1"/>
      <w:numFmt w:val="decimal"/>
      <w:lvlText w:val="%4."/>
      <w:lvlJc w:val="left"/>
      <w:pPr>
        <w:ind w:left="2026" w:hanging="440"/>
      </w:pPr>
    </w:lvl>
    <w:lvl w:ilvl="4" w:tplc="04090017" w:tentative="1">
      <w:start w:val="1"/>
      <w:numFmt w:val="aiueoFullWidth"/>
      <w:lvlText w:val="(%5)"/>
      <w:lvlJc w:val="left"/>
      <w:pPr>
        <w:ind w:left="2466" w:hanging="440"/>
      </w:pPr>
    </w:lvl>
    <w:lvl w:ilvl="5" w:tplc="04090011" w:tentative="1">
      <w:start w:val="1"/>
      <w:numFmt w:val="decimalEnclosedCircle"/>
      <w:lvlText w:val="%6"/>
      <w:lvlJc w:val="left"/>
      <w:pPr>
        <w:ind w:left="2906" w:hanging="440"/>
      </w:pPr>
    </w:lvl>
    <w:lvl w:ilvl="6" w:tplc="0409000F" w:tentative="1">
      <w:start w:val="1"/>
      <w:numFmt w:val="decimal"/>
      <w:lvlText w:val="%7."/>
      <w:lvlJc w:val="left"/>
      <w:pPr>
        <w:ind w:left="3346" w:hanging="440"/>
      </w:pPr>
    </w:lvl>
    <w:lvl w:ilvl="7" w:tplc="04090017" w:tentative="1">
      <w:start w:val="1"/>
      <w:numFmt w:val="aiueoFullWidth"/>
      <w:lvlText w:val="(%8)"/>
      <w:lvlJc w:val="left"/>
      <w:pPr>
        <w:ind w:left="3786" w:hanging="440"/>
      </w:pPr>
    </w:lvl>
    <w:lvl w:ilvl="8" w:tplc="04090011" w:tentative="1">
      <w:start w:val="1"/>
      <w:numFmt w:val="decimalEnclosedCircle"/>
      <w:lvlText w:val="%9"/>
      <w:lvlJc w:val="left"/>
      <w:pPr>
        <w:ind w:left="4226" w:hanging="440"/>
      </w:pPr>
    </w:lvl>
  </w:abstractNum>
  <w:num w:numId="1" w16cid:durableId="827945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rawingGridHorizontalSpacing w:val="11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7256"/>
    <w:rsid w:val="0032216C"/>
    <w:rsid w:val="004269FE"/>
    <w:rsid w:val="005252E8"/>
    <w:rsid w:val="00755E12"/>
    <w:rsid w:val="00933CE6"/>
    <w:rsid w:val="00A24E8E"/>
    <w:rsid w:val="00A3409B"/>
    <w:rsid w:val="00AB61C7"/>
    <w:rsid w:val="00E22A71"/>
    <w:rsid w:val="00E57256"/>
    <w:rsid w:val="00E610D6"/>
    <w:rsid w:val="00FD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B67D7D"/>
  <w15:chartTrackingRefBased/>
  <w15:docId w15:val="{1244BF87-BF0A-4D28-A933-FE0D839C9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eastAsia="ＭＳ 明朝" w:hAnsi="Arial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09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3409B"/>
    <w:rPr>
      <w:rFonts w:ascii="Arial" w:eastAsia="ＭＳ 明朝" w:hAnsi="Arial"/>
      <w:kern w:val="0"/>
      <w:sz w:val="24"/>
    </w:rPr>
  </w:style>
  <w:style w:type="paragraph" w:styleId="a5">
    <w:name w:val="footer"/>
    <w:basedOn w:val="a"/>
    <w:link w:val="a6"/>
    <w:uiPriority w:val="99"/>
    <w:unhideWhenUsed/>
    <w:rsid w:val="00A340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3409B"/>
    <w:rPr>
      <w:rFonts w:ascii="Arial" w:eastAsia="ＭＳ 明朝" w:hAnsi="Arial"/>
      <w:kern w:val="0"/>
      <w:sz w:val="24"/>
    </w:rPr>
  </w:style>
  <w:style w:type="paragraph" w:styleId="a7">
    <w:name w:val="Note Heading"/>
    <w:basedOn w:val="a"/>
    <w:next w:val="a"/>
    <w:link w:val="a8"/>
    <w:uiPriority w:val="99"/>
    <w:unhideWhenUsed/>
    <w:rsid w:val="005252E8"/>
    <w:pPr>
      <w:jc w:val="center"/>
    </w:pPr>
  </w:style>
  <w:style w:type="character" w:customStyle="1" w:styleId="a8">
    <w:name w:val="記 (文字)"/>
    <w:basedOn w:val="a0"/>
    <w:link w:val="a7"/>
    <w:uiPriority w:val="99"/>
    <w:rsid w:val="005252E8"/>
    <w:rPr>
      <w:rFonts w:ascii="Arial" w:eastAsia="ＭＳ 明朝" w:hAnsi="Arial"/>
      <w:kern w:val="0"/>
      <w:sz w:val="24"/>
    </w:rPr>
  </w:style>
  <w:style w:type="paragraph" w:styleId="a9">
    <w:name w:val="Closing"/>
    <w:basedOn w:val="a"/>
    <w:link w:val="aa"/>
    <w:uiPriority w:val="99"/>
    <w:unhideWhenUsed/>
    <w:rsid w:val="005252E8"/>
    <w:pPr>
      <w:jc w:val="right"/>
    </w:pPr>
  </w:style>
  <w:style w:type="character" w:customStyle="1" w:styleId="aa">
    <w:name w:val="結語 (文字)"/>
    <w:basedOn w:val="a0"/>
    <w:link w:val="a9"/>
    <w:uiPriority w:val="99"/>
    <w:rsid w:val="005252E8"/>
    <w:rPr>
      <w:rFonts w:ascii="Arial" w:eastAsia="ＭＳ 明朝" w:hAnsi="Arial"/>
      <w:kern w:val="0"/>
      <w:sz w:val="24"/>
    </w:rPr>
  </w:style>
  <w:style w:type="paragraph" w:styleId="ab">
    <w:name w:val="List Paragraph"/>
    <w:basedOn w:val="a"/>
    <w:uiPriority w:val="34"/>
    <w:qFormat/>
    <w:rsid w:val="005252E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1136</dc:creator>
  <cp:lastModifiedBy>塚田 千春（北部地域振興センター）</cp:lastModifiedBy>
  <cp:revision>4</cp:revision>
  <cp:lastPrinted>2019-03-12T05:50:00Z</cp:lastPrinted>
  <dcterms:created xsi:type="dcterms:W3CDTF">2026-04-22T06:39:00Z</dcterms:created>
  <dcterms:modified xsi:type="dcterms:W3CDTF">2026-05-07T06:36:00Z</dcterms:modified>
</cp:coreProperties>
</file>