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74" w:rsidRDefault="002409F1" w:rsidP="00DD7ADC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6.1pt;margin-top:-4.9pt;width:367.95pt;height:24.75pt;z-index:251660288;mso-width-relative:margin;mso-height-relative:margin" stroked="f">
            <v:fill opacity="0"/>
            <v:textbox style="mso-next-textbox:#_x0000_s2052">
              <w:txbxContent>
                <w:p w:rsidR="00A00125" w:rsidRPr="00571E74" w:rsidRDefault="00A00125" w:rsidP="00D208B1">
                  <w:pPr>
                    <w:jc w:val="left"/>
                    <w:rPr>
                      <w:szCs w:val="21"/>
                    </w:rPr>
                  </w:pPr>
                  <w:r w:rsidRPr="00571E74">
                    <w:rPr>
                      <w:rFonts w:hint="eastAsia"/>
                      <w:szCs w:val="21"/>
                    </w:rPr>
                    <w:t>別紙</w:t>
                  </w:r>
                  <w:r w:rsidR="00D208B1">
                    <w:rPr>
                      <w:rFonts w:hint="eastAsia"/>
                      <w:szCs w:val="21"/>
                    </w:rPr>
                    <w:t>（様式第１号、第３号</w:t>
                  </w:r>
                  <w:r w:rsidR="00407D34">
                    <w:rPr>
                      <w:rFonts w:hint="eastAsia"/>
                      <w:szCs w:val="21"/>
                    </w:rPr>
                    <w:t>、第４号</w:t>
                  </w:r>
                  <w:r w:rsidR="00D208B1">
                    <w:rPr>
                      <w:rFonts w:hint="eastAsia"/>
                      <w:szCs w:val="21"/>
                    </w:rPr>
                    <w:t>及び</w:t>
                  </w:r>
                  <w:r w:rsidR="00407D34">
                    <w:rPr>
                      <w:rFonts w:hint="eastAsia"/>
                      <w:szCs w:val="21"/>
                    </w:rPr>
                    <w:t>第５</w:t>
                  </w:r>
                  <w:r w:rsidRPr="00571E74">
                    <w:rPr>
                      <w:rFonts w:hint="eastAsia"/>
                      <w:szCs w:val="21"/>
                    </w:rPr>
                    <w:t>号関係）</w:t>
                  </w:r>
                </w:p>
              </w:txbxContent>
            </v:textbox>
          </v:shape>
        </w:pict>
      </w:r>
    </w:p>
    <w:p w:rsidR="000244F1" w:rsidRDefault="00306795" w:rsidP="000244F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5A87">
        <w:rPr>
          <w:rFonts w:asciiTheme="majorEastAsia" w:eastAsiaTheme="majorEastAsia" w:hAnsiTheme="majorEastAsia" w:hint="eastAsia"/>
          <w:b/>
          <w:sz w:val="24"/>
          <w:szCs w:val="24"/>
        </w:rPr>
        <w:t>災害</w:t>
      </w:r>
      <w:r w:rsidR="0046074A">
        <w:rPr>
          <w:rFonts w:asciiTheme="majorEastAsia" w:eastAsiaTheme="majorEastAsia" w:hAnsiTheme="majorEastAsia" w:hint="eastAsia"/>
          <w:b/>
          <w:sz w:val="24"/>
          <w:szCs w:val="24"/>
        </w:rPr>
        <w:t>時における空調</w:t>
      </w:r>
      <w:r w:rsidR="00362810">
        <w:rPr>
          <w:rFonts w:asciiTheme="majorEastAsia" w:eastAsiaTheme="majorEastAsia" w:hAnsiTheme="majorEastAsia" w:hint="eastAsia"/>
          <w:b/>
          <w:sz w:val="24"/>
          <w:szCs w:val="24"/>
        </w:rPr>
        <w:t>設備</w:t>
      </w:r>
      <w:r w:rsidR="0046074A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D55A87">
        <w:rPr>
          <w:rFonts w:asciiTheme="majorEastAsia" w:eastAsiaTheme="majorEastAsia" w:hAnsiTheme="majorEastAsia" w:hint="eastAsia"/>
          <w:b/>
          <w:sz w:val="24"/>
          <w:szCs w:val="24"/>
        </w:rPr>
        <w:t>応急対策に関する支援</w:t>
      </w:r>
      <w:r w:rsidR="008C0ED7">
        <w:rPr>
          <w:rFonts w:asciiTheme="majorEastAsia" w:eastAsiaTheme="majorEastAsia" w:hAnsiTheme="majorEastAsia" w:hint="eastAsia"/>
          <w:b/>
          <w:sz w:val="24"/>
          <w:szCs w:val="24"/>
        </w:rPr>
        <w:t>依頼</w:t>
      </w:r>
      <w:r w:rsidR="00407D34">
        <w:rPr>
          <w:rFonts w:asciiTheme="majorEastAsia" w:eastAsiaTheme="majorEastAsia" w:hAnsiTheme="majorEastAsia" w:hint="eastAsia"/>
          <w:b/>
          <w:sz w:val="24"/>
          <w:szCs w:val="24"/>
        </w:rPr>
        <w:t>及び</w:t>
      </w:r>
      <w:r w:rsidR="003E01AE" w:rsidRPr="00D55A87">
        <w:rPr>
          <w:rFonts w:asciiTheme="majorEastAsia" w:eastAsiaTheme="majorEastAsia" w:hAnsiTheme="majorEastAsia" w:hint="eastAsia"/>
          <w:b/>
          <w:sz w:val="24"/>
          <w:szCs w:val="24"/>
        </w:rPr>
        <w:t>支援可能</w:t>
      </w:r>
      <w:r w:rsidR="000F6D26">
        <w:rPr>
          <w:rFonts w:asciiTheme="majorEastAsia" w:eastAsiaTheme="majorEastAsia" w:hAnsiTheme="majorEastAsia" w:hint="eastAsia"/>
          <w:b/>
          <w:sz w:val="24"/>
          <w:szCs w:val="24"/>
        </w:rPr>
        <w:t>な</w:t>
      </w:r>
      <w:r w:rsidR="003E01AE" w:rsidRPr="00D55A87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407D3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8C0ED7">
        <w:rPr>
          <w:rFonts w:asciiTheme="majorEastAsia" w:eastAsiaTheme="majorEastAsia" w:hAnsiTheme="majorEastAsia" w:hint="eastAsia"/>
          <w:b/>
          <w:sz w:val="24"/>
          <w:szCs w:val="24"/>
        </w:rPr>
        <w:t>回答</w:t>
      </w:r>
      <w:r w:rsidR="00407D34">
        <w:rPr>
          <w:rFonts w:asciiTheme="majorEastAsia" w:eastAsiaTheme="majorEastAsia" w:hAnsiTheme="majorEastAsia" w:hint="eastAsia"/>
          <w:b/>
          <w:sz w:val="24"/>
          <w:szCs w:val="24"/>
        </w:rPr>
        <w:t>又は調整結果</w:t>
      </w:r>
      <w:r w:rsidR="0017683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176838" w:rsidRPr="00176838">
        <w:rPr>
          <w:rFonts w:asciiTheme="majorEastAsia" w:eastAsiaTheme="majorEastAsia" w:hAnsiTheme="majorEastAsia" w:hint="eastAsia"/>
          <w:b/>
          <w:sz w:val="24"/>
          <w:szCs w:val="24"/>
        </w:rPr>
        <w:t>一覧表</w:t>
      </w:r>
    </w:p>
    <w:p w:rsidR="002C7E62" w:rsidRPr="00077FC7" w:rsidRDefault="002C7E62" w:rsidP="002C7E62">
      <w:pPr>
        <w:ind w:right="-32"/>
        <w:rPr>
          <w:rFonts w:asciiTheme="minorEastAsia" w:hAnsiTheme="minorEastAsia"/>
          <w:sz w:val="24"/>
          <w:szCs w:val="24"/>
          <w:u w:val="dotted"/>
        </w:rPr>
      </w:pPr>
      <w:r w:rsidRPr="00077FC7">
        <w:rPr>
          <w:rFonts w:asciiTheme="minorEastAsia" w:hAnsiTheme="minorEastAsia" w:hint="eastAsia"/>
          <w:sz w:val="24"/>
          <w:szCs w:val="24"/>
          <w:u w:val="dotted"/>
        </w:rPr>
        <w:t xml:space="preserve">避難所運営者等の名称　　　　　　　　　　　　　　</w:t>
      </w:r>
      <w:r w:rsidR="00077FC7" w:rsidRPr="00077FC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077FC7" w:rsidRPr="003E01A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"/>
        <w:gridCol w:w="2265"/>
        <w:gridCol w:w="2126"/>
        <w:gridCol w:w="2410"/>
        <w:gridCol w:w="2126"/>
        <w:gridCol w:w="2410"/>
        <w:gridCol w:w="1417"/>
        <w:gridCol w:w="909"/>
      </w:tblGrid>
      <w:tr w:rsidR="002C7E62" w:rsidRPr="00077FC7" w:rsidTr="00077FC7">
        <w:tc>
          <w:tcPr>
            <w:tcW w:w="7338" w:type="dxa"/>
            <w:gridSpan w:val="4"/>
          </w:tcPr>
          <w:p w:rsidR="002C7E62" w:rsidRPr="00077FC7" w:rsidRDefault="002C7E62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避難所運営者等の記入欄</w:t>
            </w:r>
          </w:p>
        </w:tc>
        <w:tc>
          <w:tcPr>
            <w:tcW w:w="6862" w:type="dxa"/>
            <w:gridSpan w:val="4"/>
          </w:tcPr>
          <w:p w:rsidR="002C7E62" w:rsidRPr="00077FC7" w:rsidRDefault="002C7E62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一般社団法人埼玉県冷凍空調工業会</w:t>
            </w:r>
            <w:r w:rsidR="00CB3A62">
              <w:rPr>
                <w:rFonts w:asciiTheme="minorEastAsia" w:hAnsiTheme="minorEastAsia" w:hint="eastAsia"/>
                <w:sz w:val="24"/>
                <w:szCs w:val="24"/>
              </w:rPr>
              <w:t>又は県</w:t>
            </w: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の記入欄</w:t>
            </w:r>
          </w:p>
        </w:tc>
      </w:tr>
      <w:tr w:rsidR="00077FC7" w:rsidRPr="00077FC7" w:rsidTr="00D208B1">
        <w:tc>
          <w:tcPr>
            <w:tcW w:w="537" w:type="dxa"/>
            <w:vAlign w:val="center"/>
          </w:tcPr>
          <w:p w:rsidR="00306795" w:rsidRPr="00077FC7" w:rsidRDefault="00306795" w:rsidP="00D208B1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2265" w:type="dxa"/>
            <w:vAlign w:val="center"/>
          </w:tcPr>
          <w:p w:rsidR="00077FC7" w:rsidRDefault="00306795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避難所の名称</w:t>
            </w:r>
          </w:p>
          <w:p w:rsidR="00306795" w:rsidRPr="00077FC7" w:rsidRDefault="00306795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126" w:type="dxa"/>
            <w:vAlign w:val="center"/>
          </w:tcPr>
          <w:p w:rsidR="00306795" w:rsidRPr="00077FC7" w:rsidRDefault="00306795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現地担当者</w:t>
            </w:r>
          </w:p>
          <w:p w:rsidR="004F05D4" w:rsidRDefault="00F12294" w:rsidP="004F05D4">
            <w:pPr>
              <w:ind w:firstLineChars="100" w:firstLine="28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4F05D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306795" w:rsidRPr="00077FC7" w:rsidRDefault="00306795" w:rsidP="004F05D4">
            <w:pPr>
              <w:ind w:firstLineChars="100" w:firstLine="285"/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vAlign w:val="center"/>
          </w:tcPr>
          <w:p w:rsidR="00077FC7" w:rsidRDefault="0046247B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支援を依頼</w:t>
            </w:r>
            <w:r w:rsidR="00306795" w:rsidRPr="00077FC7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</w:p>
          <w:p w:rsidR="00306795" w:rsidRPr="00077FC7" w:rsidRDefault="00306795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  <w:tc>
          <w:tcPr>
            <w:tcW w:w="2126" w:type="dxa"/>
            <w:vAlign w:val="center"/>
          </w:tcPr>
          <w:p w:rsidR="00077FC7" w:rsidRDefault="00277E0D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支援者</w:t>
            </w:r>
            <w:r w:rsidR="00F12294">
              <w:rPr>
                <w:rFonts w:asciiTheme="minorEastAsia" w:hAnsiTheme="minorEastAsia" w:hint="eastAsia"/>
                <w:sz w:val="24"/>
                <w:szCs w:val="24"/>
              </w:rPr>
              <w:t>の氏名又は名称・住所</w:t>
            </w:r>
          </w:p>
          <w:p w:rsidR="00077FC7" w:rsidRDefault="00F12294" w:rsidP="00F122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306795" w:rsidRPr="00077FC7" w:rsidRDefault="00277E0D" w:rsidP="00F12294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vAlign w:val="center"/>
          </w:tcPr>
          <w:p w:rsidR="00306795" w:rsidRPr="00077FC7" w:rsidRDefault="00277E0D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支援可能な業務</w:t>
            </w:r>
          </w:p>
        </w:tc>
        <w:tc>
          <w:tcPr>
            <w:tcW w:w="1417" w:type="dxa"/>
            <w:vAlign w:val="center"/>
          </w:tcPr>
          <w:p w:rsidR="00306795" w:rsidRPr="00077FC7" w:rsidRDefault="00077FC7" w:rsidP="003E01AE">
            <w:pPr>
              <w:ind w:left="285" w:hangingChars="100" w:hanging="28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概算</w:t>
            </w:r>
            <w:r w:rsidR="00277E0D" w:rsidRPr="00077FC7">
              <w:rPr>
                <w:rFonts w:asciiTheme="minorEastAsia" w:hAnsiTheme="minorEastAsia" w:hint="eastAsia"/>
                <w:sz w:val="24"/>
                <w:szCs w:val="24"/>
              </w:rPr>
              <w:t>費用</w:t>
            </w:r>
            <w:r w:rsidR="000F22EF" w:rsidRPr="00077FC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E01A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0F22EF" w:rsidRPr="00077FC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09" w:type="dxa"/>
            <w:vAlign w:val="center"/>
          </w:tcPr>
          <w:p w:rsidR="00306795" w:rsidRPr="00077FC7" w:rsidRDefault="00277E0D" w:rsidP="00077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077FC7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77FC7" w:rsidRPr="00077FC7" w:rsidTr="003E01AE">
        <w:tc>
          <w:tcPr>
            <w:tcW w:w="537" w:type="dxa"/>
          </w:tcPr>
          <w:p w:rsidR="00306795" w:rsidRPr="00077FC7" w:rsidRDefault="00306795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2294" w:rsidRPr="00077FC7" w:rsidRDefault="00F12294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7FC7" w:rsidRPr="00077FC7" w:rsidTr="003E01AE">
        <w:tc>
          <w:tcPr>
            <w:tcW w:w="537" w:type="dxa"/>
          </w:tcPr>
          <w:p w:rsidR="00306795" w:rsidRPr="00077FC7" w:rsidRDefault="00306795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2294" w:rsidRPr="00077FC7" w:rsidRDefault="00F12294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7FC7" w:rsidRPr="00077FC7" w:rsidTr="003E01AE">
        <w:tc>
          <w:tcPr>
            <w:tcW w:w="537" w:type="dxa"/>
          </w:tcPr>
          <w:p w:rsidR="00306795" w:rsidRDefault="00306795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2294" w:rsidRPr="00077FC7" w:rsidRDefault="00F12294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7FC7" w:rsidRPr="00077FC7" w:rsidTr="003E01AE">
        <w:tc>
          <w:tcPr>
            <w:tcW w:w="537" w:type="dxa"/>
          </w:tcPr>
          <w:p w:rsidR="00306795" w:rsidRDefault="00306795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2294" w:rsidRPr="00077FC7" w:rsidRDefault="00F12294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7FC7" w:rsidRPr="00077FC7" w:rsidTr="003E01AE">
        <w:tc>
          <w:tcPr>
            <w:tcW w:w="537" w:type="dxa"/>
          </w:tcPr>
          <w:p w:rsidR="00306795" w:rsidRPr="00077FC7" w:rsidRDefault="00306795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2294" w:rsidRPr="00077FC7" w:rsidRDefault="00F12294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77FC7" w:rsidRPr="00077FC7" w:rsidRDefault="00077FC7" w:rsidP="00306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306795" w:rsidRPr="00077FC7" w:rsidRDefault="00306795" w:rsidP="000A05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6795" w:rsidRDefault="00306795" w:rsidP="00D44418"/>
    <w:sectPr w:rsidR="00306795" w:rsidSect="000244F1">
      <w:pgSz w:w="16838" w:h="11906" w:orient="landscape" w:code="9"/>
      <w:pgMar w:top="1418" w:right="1418" w:bottom="1134" w:left="1418" w:header="851" w:footer="992" w:gutter="0"/>
      <w:cols w:space="425"/>
      <w:docGrid w:type="linesAndChars" w:linePitch="312" w:charSpace="9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44" w:rsidRDefault="00CB4044" w:rsidP="00643107">
      <w:r>
        <w:separator/>
      </w:r>
    </w:p>
  </w:endnote>
  <w:endnote w:type="continuationSeparator" w:id="0">
    <w:p w:rsidR="00CB4044" w:rsidRDefault="00CB4044" w:rsidP="0064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44" w:rsidRDefault="00CB4044" w:rsidP="00643107">
      <w:r>
        <w:separator/>
      </w:r>
    </w:p>
  </w:footnote>
  <w:footnote w:type="continuationSeparator" w:id="0">
    <w:p w:rsidR="00CB4044" w:rsidRDefault="00CB4044" w:rsidP="0064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style="mso-width-relative:margin;mso-height-relative:margin" fillcolor="white">
      <v:fill color="white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107"/>
    <w:rsid w:val="000037BF"/>
    <w:rsid w:val="000244F1"/>
    <w:rsid w:val="000266B8"/>
    <w:rsid w:val="00077FC7"/>
    <w:rsid w:val="000A050C"/>
    <w:rsid w:val="000F22EF"/>
    <w:rsid w:val="000F6D26"/>
    <w:rsid w:val="00102DC5"/>
    <w:rsid w:val="00176838"/>
    <w:rsid w:val="001864B1"/>
    <w:rsid w:val="002409F1"/>
    <w:rsid w:val="00277E0D"/>
    <w:rsid w:val="002C7E62"/>
    <w:rsid w:val="003063F6"/>
    <w:rsid w:val="00306795"/>
    <w:rsid w:val="00322056"/>
    <w:rsid w:val="003429D8"/>
    <w:rsid w:val="00362810"/>
    <w:rsid w:val="003779A3"/>
    <w:rsid w:val="003E01AE"/>
    <w:rsid w:val="00407D34"/>
    <w:rsid w:val="0046074A"/>
    <w:rsid w:val="0046247B"/>
    <w:rsid w:val="004E297F"/>
    <w:rsid w:val="004F05D4"/>
    <w:rsid w:val="00571E74"/>
    <w:rsid w:val="00643107"/>
    <w:rsid w:val="00724F22"/>
    <w:rsid w:val="00774981"/>
    <w:rsid w:val="008C0ED7"/>
    <w:rsid w:val="009C07CC"/>
    <w:rsid w:val="00A00125"/>
    <w:rsid w:val="00A27A68"/>
    <w:rsid w:val="00A52AF2"/>
    <w:rsid w:val="00A55FCF"/>
    <w:rsid w:val="00B00F50"/>
    <w:rsid w:val="00C9269B"/>
    <w:rsid w:val="00C950D4"/>
    <w:rsid w:val="00CB30CE"/>
    <w:rsid w:val="00CB3A62"/>
    <w:rsid w:val="00CB4044"/>
    <w:rsid w:val="00CC2842"/>
    <w:rsid w:val="00D11F08"/>
    <w:rsid w:val="00D208B1"/>
    <w:rsid w:val="00D44418"/>
    <w:rsid w:val="00D55A87"/>
    <w:rsid w:val="00D77273"/>
    <w:rsid w:val="00DD7ADC"/>
    <w:rsid w:val="00DE277A"/>
    <w:rsid w:val="00F12294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yle="mso-width-relative:margin;mso-height-relative:margin" fillcolor="white">
      <v:fill color="white"/>
      <v:textbox style="layout-flow:vertical"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3107"/>
  </w:style>
  <w:style w:type="paragraph" w:styleId="a5">
    <w:name w:val="footer"/>
    <w:basedOn w:val="a"/>
    <w:link w:val="a6"/>
    <w:uiPriority w:val="99"/>
    <w:semiHidden/>
    <w:unhideWhenUsed/>
    <w:rsid w:val="00643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3107"/>
  </w:style>
  <w:style w:type="table" w:styleId="a7">
    <w:name w:val="Table Grid"/>
    <w:basedOn w:val="a1"/>
    <w:uiPriority w:val="59"/>
    <w:rsid w:val="0030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1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1386-C27F-4C3E-AD38-0C24A0FF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016372</dc:creator>
  <cp:keywords/>
  <dc:description/>
  <cp:lastModifiedBy>埼玉県</cp:lastModifiedBy>
  <cp:revision>27</cp:revision>
  <cp:lastPrinted>2015-02-12T06:37:00Z</cp:lastPrinted>
  <dcterms:created xsi:type="dcterms:W3CDTF">2014-10-07T05:33:00Z</dcterms:created>
  <dcterms:modified xsi:type="dcterms:W3CDTF">2015-02-12T06:37:00Z</dcterms:modified>
</cp:coreProperties>
</file>